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DFDE" w14:textId="0450841C" w:rsidR="00246DC1" w:rsidRPr="0050226B" w:rsidRDefault="007E542A" w:rsidP="005745CC">
      <w:pPr>
        <w:tabs>
          <w:tab w:val="left" w:pos="5310"/>
        </w:tabs>
        <w:rPr>
          <w:rFonts w:ascii="Arial" w:hAnsi="Arial" w:cs="Arial"/>
          <w:b/>
          <w:iCs/>
          <w:sz w:val="28"/>
          <w:szCs w:val="28"/>
        </w:rPr>
      </w:pPr>
      <w:r w:rsidRPr="0050226B">
        <w:rPr>
          <w:rFonts w:ascii="Arial" w:hAnsi="Arial" w:cs="Arial"/>
          <w:b/>
          <w:iCs/>
          <w:sz w:val="28"/>
          <w:szCs w:val="28"/>
        </w:rPr>
        <w:t>Director of Assessment and Accreditation</w:t>
      </w:r>
    </w:p>
    <w:p w14:paraId="42FE0676" w14:textId="13603AB1" w:rsidR="0050226B" w:rsidRDefault="0050226B" w:rsidP="005745CC">
      <w:pPr>
        <w:tabs>
          <w:tab w:val="left" w:pos="5310"/>
        </w:tabs>
        <w:rPr>
          <w:rFonts w:ascii="Arial" w:hAnsi="Arial" w:cs="Arial"/>
          <w:bCs/>
          <w:iCs/>
          <w:sz w:val="22"/>
          <w:szCs w:val="22"/>
        </w:rPr>
      </w:pPr>
      <w:r>
        <w:rPr>
          <w:rFonts w:ascii="Arial" w:hAnsi="Arial" w:cs="Arial"/>
          <w:bCs/>
          <w:iCs/>
          <w:sz w:val="22"/>
          <w:szCs w:val="22"/>
        </w:rPr>
        <w:t>Loyola Marymount University</w:t>
      </w:r>
    </w:p>
    <w:p w14:paraId="5159ED4F" w14:textId="27253955" w:rsidR="0050226B" w:rsidRDefault="00FC76FE" w:rsidP="005745CC">
      <w:pPr>
        <w:tabs>
          <w:tab w:val="left" w:pos="5310"/>
        </w:tabs>
        <w:rPr>
          <w:rFonts w:ascii="Arial" w:hAnsi="Arial" w:cs="Arial"/>
          <w:bCs/>
          <w:iCs/>
          <w:sz w:val="22"/>
          <w:szCs w:val="22"/>
        </w:rPr>
      </w:pPr>
      <w:r>
        <w:rPr>
          <w:rFonts w:ascii="Arial" w:hAnsi="Arial" w:cs="Arial"/>
          <w:bCs/>
          <w:iCs/>
          <w:sz w:val="22"/>
          <w:szCs w:val="22"/>
        </w:rPr>
        <w:t xml:space="preserve">Academic Affairs / School of Education </w:t>
      </w:r>
    </w:p>
    <w:p w14:paraId="18C66CA8" w14:textId="77777777" w:rsidR="0050226B" w:rsidRPr="005745CC" w:rsidRDefault="0050226B" w:rsidP="005745CC">
      <w:pPr>
        <w:tabs>
          <w:tab w:val="left" w:pos="5310"/>
        </w:tabs>
        <w:rPr>
          <w:rFonts w:ascii="Arial" w:hAnsi="Arial" w:cs="Arial"/>
          <w:bCs/>
          <w:iCs/>
          <w:sz w:val="22"/>
          <w:szCs w:val="22"/>
        </w:rPr>
      </w:pPr>
    </w:p>
    <w:p w14:paraId="12250F5C" w14:textId="39180C17" w:rsidR="00246DC1" w:rsidRDefault="00FC76FE" w:rsidP="00246DC1">
      <w:pPr>
        <w:tabs>
          <w:tab w:val="left" w:pos="5310"/>
        </w:tabs>
        <w:rPr>
          <w:rFonts w:ascii="Arial" w:hAnsi="Arial" w:cs="Arial"/>
          <w:bCs/>
          <w:sz w:val="22"/>
          <w:szCs w:val="22"/>
        </w:rPr>
      </w:pPr>
      <w:r>
        <w:rPr>
          <w:rFonts w:ascii="Arial" w:hAnsi="Arial" w:cs="Arial"/>
          <w:bCs/>
          <w:sz w:val="22"/>
          <w:szCs w:val="22"/>
        </w:rPr>
        <w:t>Location: Westchester Campus</w:t>
      </w:r>
    </w:p>
    <w:p w14:paraId="62AC675A" w14:textId="088473AC" w:rsidR="00FC76FE" w:rsidRPr="00FC76FE" w:rsidRDefault="00FC76FE" w:rsidP="00246DC1">
      <w:pPr>
        <w:tabs>
          <w:tab w:val="left" w:pos="5310"/>
        </w:tabs>
        <w:rPr>
          <w:rFonts w:ascii="Arial" w:hAnsi="Arial" w:cs="Arial"/>
          <w:bCs/>
          <w:sz w:val="22"/>
          <w:szCs w:val="22"/>
        </w:rPr>
      </w:pPr>
      <w:r>
        <w:rPr>
          <w:rFonts w:ascii="Arial" w:hAnsi="Arial" w:cs="Arial"/>
          <w:bCs/>
          <w:sz w:val="22"/>
          <w:szCs w:val="22"/>
        </w:rPr>
        <w:t xml:space="preserve">To apply, please visit: </w:t>
      </w:r>
      <w:hyperlink r:id="rId7" w:history="1">
        <w:r w:rsidRPr="00245355">
          <w:rPr>
            <w:rStyle w:val="Hyperlink"/>
            <w:rFonts w:ascii="Arial" w:hAnsi="Arial" w:cs="Arial"/>
            <w:bCs/>
            <w:sz w:val="22"/>
            <w:szCs w:val="22"/>
          </w:rPr>
          <w:t>LMU Careers Site</w:t>
        </w:r>
      </w:hyperlink>
    </w:p>
    <w:p w14:paraId="0DD4A5DA" w14:textId="77777777" w:rsidR="007E542A" w:rsidRPr="005745CC" w:rsidRDefault="007E542A" w:rsidP="00246DC1">
      <w:pPr>
        <w:tabs>
          <w:tab w:val="left" w:pos="5310"/>
        </w:tabs>
        <w:rPr>
          <w:rFonts w:ascii="Arial" w:hAnsi="Arial" w:cs="Arial"/>
          <w:b/>
          <w:sz w:val="22"/>
          <w:szCs w:val="22"/>
          <w:u w:val="single"/>
        </w:rPr>
      </w:pPr>
    </w:p>
    <w:p w14:paraId="3E0DA41A" w14:textId="48BE8C6F" w:rsidR="00A121FB" w:rsidRPr="005745CC" w:rsidRDefault="00476F1E" w:rsidP="003901C7">
      <w:pPr>
        <w:tabs>
          <w:tab w:val="left" w:pos="5310"/>
        </w:tabs>
        <w:jc w:val="both"/>
        <w:rPr>
          <w:rFonts w:ascii="Arial" w:hAnsi="Arial" w:cs="Arial"/>
          <w:sz w:val="22"/>
          <w:szCs w:val="22"/>
        </w:rPr>
      </w:pPr>
      <w:r w:rsidRPr="005745CC">
        <w:rPr>
          <w:rFonts w:ascii="Arial" w:hAnsi="Arial" w:cs="Arial"/>
          <w:sz w:val="22"/>
          <w:szCs w:val="22"/>
        </w:rPr>
        <w:t xml:space="preserve">The </w:t>
      </w:r>
      <w:r w:rsidRPr="003901C7">
        <w:rPr>
          <w:rFonts w:ascii="Arial" w:hAnsi="Arial" w:cs="Arial"/>
          <w:b/>
          <w:bCs/>
          <w:sz w:val="22"/>
          <w:szCs w:val="22"/>
        </w:rPr>
        <w:t xml:space="preserve">Director of Assessment and Accreditation </w:t>
      </w:r>
      <w:proofErr w:type="gramStart"/>
      <w:r w:rsidRPr="005745CC">
        <w:rPr>
          <w:rFonts w:ascii="Arial" w:hAnsi="Arial" w:cs="Arial"/>
          <w:sz w:val="22"/>
          <w:szCs w:val="22"/>
        </w:rPr>
        <w:t>provides</w:t>
      </w:r>
      <w:proofErr w:type="gramEnd"/>
      <w:r w:rsidRPr="005745CC">
        <w:rPr>
          <w:rFonts w:ascii="Arial" w:hAnsi="Arial" w:cs="Arial"/>
          <w:sz w:val="22"/>
          <w:szCs w:val="22"/>
        </w:rPr>
        <w:t xml:space="preserve"> leadership</w:t>
      </w:r>
      <w:r w:rsidR="00A121FB" w:rsidRPr="005745CC">
        <w:rPr>
          <w:rFonts w:ascii="Arial" w:hAnsi="Arial" w:cs="Arial"/>
          <w:sz w:val="22"/>
          <w:szCs w:val="22"/>
        </w:rPr>
        <w:t xml:space="preserve"> and</w:t>
      </w:r>
      <w:r w:rsidRPr="005745CC">
        <w:rPr>
          <w:rFonts w:ascii="Arial" w:hAnsi="Arial" w:cs="Arial"/>
          <w:sz w:val="22"/>
          <w:szCs w:val="22"/>
        </w:rPr>
        <w:t xml:space="preserve"> operational oversight</w:t>
      </w:r>
      <w:r w:rsidR="00A121FB" w:rsidRPr="005745CC">
        <w:rPr>
          <w:rFonts w:ascii="Arial" w:hAnsi="Arial" w:cs="Arial"/>
          <w:sz w:val="22"/>
          <w:szCs w:val="22"/>
        </w:rPr>
        <w:t xml:space="preserve"> </w:t>
      </w:r>
      <w:r w:rsidR="0032435E" w:rsidRPr="005745CC">
        <w:rPr>
          <w:rFonts w:ascii="Arial" w:hAnsi="Arial" w:cs="Arial"/>
          <w:sz w:val="22"/>
          <w:szCs w:val="22"/>
        </w:rPr>
        <w:t>to advance</w:t>
      </w:r>
      <w:r w:rsidRPr="005745CC">
        <w:rPr>
          <w:rFonts w:ascii="Arial" w:hAnsi="Arial" w:cs="Arial"/>
          <w:sz w:val="22"/>
          <w:szCs w:val="22"/>
        </w:rPr>
        <w:t xml:space="preserve"> academic excellence, accreditation compliance</w:t>
      </w:r>
      <w:r w:rsidR="00A121FB" w:rsidRPr="005745CC">
        <w:rPr>
          <w:rFonts w:ascii="Arial" w:hAnsi="Arial" w:cs="Arial"/>
          <w:sz w:val="22"/>
          <w:szCs w:val="22"/>
        </w:rPr>
        <w:t>,</w:t>
      </w:r>
      <w:r w:rsidRPr="005745CC">
        <w:rPr>
          <w:rFonts w:ascii="Arial" w:hAnsi="Arial" w:cs="Arial"/>
          <w:sz w:val="22"/>
          <w:szCs w:val="22"/>
        </w:rPr>
        <w:t xml:space="preserve"> and continuous improvement across </w:t>
      </w:r>
      <w:r w:rsidR="0032435E" w:rsidRPr="005745CC">
        <w:rPr>
          <w:rFonts w:ascii="Arial" w:hAnsi="Arial" w:cs="Arial"/>
          <w:sz w:val="22"/>
          <w:szCs w:val="22"/>
        </w:rPr>
        <w:t xml:space="preserve">professional </w:t>
      </w:r>
      <w:r w:rsidRPr="005745CC">
        <w:rPr>
          <w:rFonts w:ascii="Arial" w:hAnsi="Arial" w:cs="Arial"/>
          <w:sz w:val="22"/>
          <w:szCs w:val="22"/>
        </w:rPr>
        <w:t xml:space="preserve">preparation </w:t>
      </w:r>
      <w:r w:rsidR="00A121FB" w:rsidRPr="005745CC">
        <w:rPr>
          <w:rFonts w:ascii="Arial" w:hAnsi="Arial" w:cs="Arial"/>
          <w:sz w:val="22"/>
          <w:szCs w:val="22"/>
        </w:rPr>
        <w:t xml:space="preserve">programs </w:t>
      </w:r>
      <w:r w:rsidRPr="005745CC">
        <w:rPr>
          <w:rFonts w:ascii="Arial" w:hAnsi="Arial" w:cs="Arial"/>
          <w:sz w:val="22"/>
          <w:szCs w:val="22"/>
        </w:rPr>
        <w:t xml:space="preserve">within the School of Education. </w:t>
      </w:r>
      <w:r w:rsidR="00A121FB" w:rsidRPr="005745CC">
        <w:rPr>
          <w:rFonts w:ascii="Arial" w:hAnsi="Arial" w:cs="Arial"/>
          <w:sz w:val="22"/>
          <w:szCs w:val="22"/>
        </w:rPr>
        <w:t xml:space="preserve">They </w:t>
      </w:r>
      <w:r w:rsidR="001D597D" w:rsidRPr="005745CC">
        <w:rPr>
          <w:rFonts w:ascii="Arial" w:hAnsi="Arial" w:cs="Arial"/>
          <w:sz w:val="22"/>
          <w:szCs w:val="22"/>
        </w:rPr>
        <w:t xml:space="preserve">direct and </w:t>
      </w:r>
      <w:r w:rsidR="00A121FB" w:rsidRPr="005745CC">
        <w:rPr>
          <w:rFonts w:ascii="Arial" w:hAnsi="Arial" w:cs="Arial"/>
          <w:sz w:val="22"/>
          <w:szCs w:val="22"/>
        </w:rPr>
        <w:t xml:space="preserve">oversee all institutional assessment </w:t>
      </w:r>
      <w:r w:rsidR="0032435E" w:rsidRPr="005745CC">
        <w:rPr>
          <w:rFonts w:ascii="Arial" w:hAnsi="Arial" w:cs="Arial"/>
          <w:sz w:val="22"/>
          <w:szCs w:val="22"/>
        </w:rPr>
        <w:t xml:space="preserve">and </w:t>
      </w:r>
      <w:r w:rsidR="00A121FB" w:rsidRPr="005745CC">
        <w:rPr>
          <w:rFonts w:ascii="Arial" w:hAnsi="Arial" w:cs="Arial"/>
          <w:sz w:val="22"/>
          <w:szCs w:val="22"/>
        </w:rPr>
        <w:t>accreditation processes to ensure program quality</w:t>
      </w:r>
      <w:r w:rsidR="0032435E" w:rsidRPr="005745CC">
        <w:rPr>
          <w:rFonts w:ascii="Arial" w:hAnsi="Arial" w:cs="Arial"/>
          <w:sz w:val="22"/>
          <w:szCs w:val="22"/>
        </w:rPr>
        <w:t xml:space="preserve">, </w:t>
      </w:r>
      <w:r w:rsidR="00A121FB" w:rsidRPr="005745CC">
        <w:rPr>
          <w:rFonts w:ascii="Arial" w:hAnsi="Arial" w:cs="Arial"/>
          <w:sz w:val="22"/>
          <w:szCs w:val="22"/>
        </w:rPr>
        <w:t>integrity</w:t>
      </w:r>
      <w:r w:rsidR="0032435E" w:rsidRPr="005745CC">
        <w:rPr>
          <w:rFonts w:ascii="Arial" w:hAnsi="Arial" w:cs="Arial"/>
          <w:sz w:val="22"/>
          <w:szCs w:val="22"/>
        </w:rPr>
        <w:t>,</w:t>
      </w:r>
      <w:r w:rsidR="00A121FB" w:rsidRPr="005745CC">
        <w:rPr>
          <w:rFonts w:ascii="Arial" w:hAnsi="Arial" w:cs="Arial"/>
          <w:sz w:val="22"/>
          <w:szCs w:val="22"/>
        </w:rPr>
        <w:t xml:space="preserve"> and effectiveness.</w:t>
      </w:r>
      <w:r w:rsidR="003E743B" w:rsidRPr="005745CC">
        <w:rPr>
          <w:rFonts w:ascii="Arial" w:hAnsi="Arial" w:cs="Arial"/>
          <w:sz w:val="22"/>
          <w:szCs w:val="22"/>
        </w:rPr>
        <w:t xml:space="preserve"> </w:t>
      </w:r>
      <w:r w:rsidR="00A121FB" w:rsidRPr="005745CC">
        <w:rPr>
          <w:rFonts w:ascii="Arial" w:hAnsi="Arial" w:cs="Arial"/>
          <w:sz w:val="22"/>
          <w:szCs w:val="22"/>
        </w:rPr>
        <w:t xml:space="preserve">This role </w:t>
      </w:r>
      <w:r w:rsidR="00AC3758" w:rsidRPr="005745CC">
        <w:rPr>
          <w:rFonts w:ascii="Arial" w:hAnsi="Arial" w:cs="Arial"/>
          <w:sz w:val="22"/>
          <w:szCs w:val="22"/>
        </w:rPr>
        <w:t xml:space="preserve">reports to the Associate Dean of Faculty, collaborates with both the </w:t>
      </w:r>
      <w:r w:rsidR="00A121FB" w:rsidRPr="005745CC">
        <w:rPr>
          <w:rFonts w:ascii="Arial" w:hAnsi="Arial" w:cs="Arial"/>
          <w:sz w:val="22"/>
          <w:szCs w:val="22"/>
        </w:rPr>
        <w:t>Associate Dean</w:t>
      </w:r>
      <w:r w:rsidR="00AC3758" w:rsidRPr="005745CC">
        <w:rPr>
          <w:rFonts w:ascii="Arial" w:hAnsi="Arial" w:cs="Arial"/>
          <w:sz w:val="22"/>
          <w:szCs w:val="22"/>
        </w:rPr>
        <w:t>s of Faculty and Student S</w:t>
      </w:r>
      <w:r w:rsidR="000510F6" w:rsidRPr="005745CC">
        <w:rPr>
          <w:rFonts w:ascii="Arial" w:hAnsi="Arial" w:cs="Arial"/>
          <w:sz w:val="22"/>
          <w:szCs w:val="22"/>
        </w:rPr>
        <w:t>ervices</w:t>
      </w:r>
      <w:r w:rsidR="00AC3758" w:rsidRPr="005745CC">
        <w:rPr>
          <w:rFonts w:ascii="Arial" w:hAnsi="Arial" w:cs="Arial"/>
          <w:sz w:val="22"/>
          <w:szCs w:val="22"/>
        </w:rPr>
        <w:t>,</w:t>
      </w:r>
      <w:r w:rsidR="00A121FB" w:rsidRPr="005745CC">
        <w:rPr>
          <w:rFonts w:ascii="Arial" w:hAnsi="Arial" w:cs="Arial"/>
          <w:sz w:val="22"/>
          <w:szCs w:val="22"/>
        </w:rPr>
        <w:t xml:space="preserve"> and works closely with department chairs, faculty, and university leadership to ensure programs meet </w:t>
      </w:r>
      <w:r w:rsidR="00081646" w:rsidRPr="005745CC">
        <w:rPr>
          <w:rFonts w:ascii="Arial" w:hAnsi="Arial" w:cs="Arial"/>
          <w:sz w:val="22"/>
          <w:szCs w:val="22"/>
        </w:rPr>
        <w:t xml:space="preserve">national, </w:t>
      </w:r>
      <w:r w:rsidR="00A121FB" w:rsidRPr="005745CC">
        <w:rPr>
          <w:rFonts w:ascii="Arial" w:hAnsi="Arial" w:cs="Arial"/>
          <w:sz w:val="22"/>
          <w:szCs w:val="22"/>
        </w:rPr>
        <w:t xml:space="preserve">state, and </w:t>
      </w:r>
      <w:r w:rsidR="00081646" w:rsidRPr="005745CC">
        <w:rPr>
          <w:rFonts w:ascii="Arial" w:hAnsi="Arial" w:cs="Arial"/>
          <w:sz w:val="22"/>
          <w:szCs w:val="22"/>
        </w:rPr>
        <w:t>professional</w:t>
      </w:r>
      <w:r w:rsidR="00A121FB" w:rsidRPr="005745CC">
        <w:rPr>
          <w:rFonts w:ascii="Arial" w:hAnsi="Arial" w:cs="Arial"/>
          <w:sz w:val="22"/>
          <w:szCs w:val="22"/>
        </w:rPr>
        <w:t xml:space="preserve"> accreditation standards</w:t>
      </w:r>
      <w:r w:rsidR="00081646" w:rsidRPr="005745CC">
        <w:rPr>
          <w:rFonts w:ascii="Arial" w:hAnsi="Arial" w:cs="Arial"/>
          <w:sz w:val="22"/>
          <w:szCs w:val="22"/>
        </w:rPr>
        <w:t xml:space="preserve"> and institutional compliance requirements.</w:t>
      </w:r>
    </w:p>
    <w:p w14:paraId="328CE3F5" w14:textId="77777777" w:rsidR="003901C7" w:rsidRPr="005745CC" w:rsidRDefault="003901C7" w:rsidP="00246DC1">
      <w:pPr>
        <w:tabs>
          <w:tab w:val="left" w:pos="5310"/>
        </w:tabs>
        <w:rPr>
          <w:rFonts w:ascii="Arial" w:hAnsi="Arial" w:cs="Arial"/>
          <w:b/>
          <w:sz w:val="22"/>
          <w:szCs w:val="22"/>
          <w:u w:val="single"/>
        </w:rPr>
      </w:pPr>
    </w:p>
    <w:p w14:paraId="05E3A5F5" w14:textId="196738C2" w:rsidR="001B7899" w:rsidRPr="005745CC" w:rsidRDefault="001B7899" w:rsidP="00A121FB">
      <w:pPr>
        <w:tabs>
          <w:tab w:val="left" w:pos="5310"/>
        </w:tabs>
        <w:rPr>
          <w:rFonts w:ascii="Arial" w:hAnsi="Arial" w:cs="Arial"/>
          <w:b/>
          <w:sz w:val="22"/>
          <w:szCs w:val="22"/>
        </w:rPr>
      </w:pPr>
      <w:r w:rsidRPr="005745CC">
        <w:rPr>
          <w:rFonts w:ascii="Arial" w:hAnsi="Arial" w:cs="Arial"/>
          <w:b/>
          <w:sz w:val="22"/>
          <w:szCs w:val="22"/>
        </w:rPr>
        <w:t>Leadership</w:t>
      </w:r>
    </w:p>
    <w:p w14:paraId="79996E8D" w14:textId="0A65F64C" w:rsidR="00EE487B" w:rsidRPr="005745CC" w:rsidRDefault="00EE487B" w:rsidP="00522C28">
      <w:pPr>
        <w:tabs>
          <w:tab w:val="left" w:pos="5310"/>
        </w:tabs>
        <w:rPr>
          <w:rFonts w:ascii="Arial" w:hAnsi="Arial" w:cs="Arial"/>
          <w:bCs/>
          <w:sz w:val="22"/>
          <w:szCs w:val="22"/>
        </w:rPr>
      </w:pPr>
      <w:r w:rsidRPr="005745CC">
        <w:rPr>
          <w:rFonts w:ascii="Arial" w:hAnsi="Arial" w:cs="Arial"/>
          <w:bCs/>
          <w:sz w:val="22"/>
          <w:szCs w:val="22"/>
        </w:rPr>
        <w:t>This role</w:t>
      </w:r>
      <w:r w:rsidRPr="005745CC">
        <w:rPr>
          <w:rFonts w:ascii="Arial" w:hAnsi="Arial" w:cs="Arial"/>
          <w:b/>
          <w:sz w:val="22"/>
          <w:szCs w:val="22"/>
        </w:rPr>
        <w:t xml:space="preserve"> </w:t>
      </w:r>
      <w:r w:rsidRPr="005745CC">
        <w:rPr>
          <w:rFonts w:ascii="Arial" w:hAnsi="Arial" w:cs="Arial"/>
          <w:bCs/>
          <w:sz w:val="22"/>
          <w:szCs w:val="22"/>
        </w:rPr>
        <w:t>cultivates and sustains a school-wide culture of continuous improvement, data-informed decision making, rigorous assessment practices, and accreditation processes.</w:t>
      </w:r>
    </w:p>
    <w:p w14:paraId="7DF88337" w14:textId="7346237B" w:rsidR="001B7899" w:rsidRPr="005745CC" w:rsidRDefault="001B7899" w:rsidP="00522C28">
      <w:pPr>
        <w:pStyle w:val="ListParagraph"/>
        <w:numPr>
          <w:ilvl w:val="0"/>
          <w:numId w:val="15"/>
        </w:numPr>
        <w:tabs>
          <w:tab w:val="left" w:pos="5310"/>
        </w:tabs>
        <w:rPr>
          <w:rFonts w:ascii="Arial" w:hAnsi="Arial" w:cs="Arial"/>
          <w:bCs/>
          <w:sz w:val="22"/>
          <w:szCs w:val="22"/>
        </w:rPr>
      </w:pPr>
      <w:r w:rsidRPr="005745CC">
        <w:rPr>
          <w:rFonts w:ascii="Arial" w:hAnsi="Arial" w:cs="Arial"/>
          <w:bCs/>
          <w:sz w:val="22"/>
          <w:szCs w:val="22"/>
        </w:rPr>
        <w:t>Support</w:t>
      </w:r>
      <w:r w:rsidR="00C07342" w:rsidRPr="005745CC">
        <w:rPr>
          <w:rFonts w:ascii="Arial" w:hAnsi="Arial" w:cs="Arial"/>
          <w:bCs/>
          <w:sz w:val="22"/>
          <w:szCs w:val="22"/>
        </w:rPr>
        <w:t>s</w:t>
      </w:r>
      <w:r w:rsidRPr="005745CC">
        <w:rPr>
          <w:rFonts w:ascii="Arial" w:hAnsi="Arial" w:cs="Arial"/>
          <w:bCs/>
          <w:sz w:val="22"/>
          <w:szCs w:val="22"/>
        </w:rPr>
        <w:t xml:space="preserve"> </w:t>
      </w:r>
      <w:r w:rsidR="0067627D" w:rsidRPr="005745CC">
        <w:rPr>
          <w:rFonts w:ascii="Arial" w:hAnsi="Arial" w:cs="Arial"/>
          <w:bCs/>
          <w:sz w:val="22"/>
          <w:szCs w:val="22"/>
        </w:rPr>
        <w:t xml:space="preserve">faculty in </w:t>
      </w:r>
      <w:r w:rsidRPr="005745CC">
        <w:rPr>
          <w:rFonts w:ascii="Arial" w:hAnsi="Arial" w:cs="Arial"/>
          <w:bCs/>
          <w:sz w:val="22"/>
          <w:szCs w:val="22"/>
        </w:rPr>
        <w:t xml:space="preserve">program development and innovation </w:t>
      </w:r>
      <w:r w:rsidR="00C07342" w:rsidRPr="005745CC">
        <w:rPr>
          <w:rFonts w:ascii="Arial" w:hAnsi="Arial" w:cs="Arial"/>
          <w:bCs/>
          <w:sz w:val="22"/>
          <w:szCs w:val="22"/>
        </w:rPr>
        <w:t xml:space="preserve">by serving </w:t>
      </w:r>
      <w:r w:rsidR="0067627D" w:rsidRPr="005745CC">
        <w:rPr>
          <w:rFonts w:ascii="Arial" w:hAnsi="Arial" w:cs="Arial"/>
          <w:bCs/>
          <w:sz w:val="22"/>
          <w:szCs w:val="22"/>
        </w:rPr>
        <w:t xml:space="preserve">as a resource for accreditation standards </w:t>
      </w:r>
      <w:r w:rsidR="00C27AC9" w:rsidRPr="005745CC">
        <w:rPr>
          <w:rFonts w:ascii="Arial" w:hAnsi="Arial" w:cs="Arial"/>
          <w:bCs/>
          <w:sz w:val="22"/>
          <w:szCs w:val="22"/>
        </w:rPr>
        <w:t xml:space="preserve">and institutional program </w:t>
      </w:r>
      <w:r w:rsidR="00081646" w:rsidRPr="005745CC">
        <w:rPr>
          <w:rFonts w:ascii="Arial" w:hAnsi="Arial" w:cs="Arial"/>
          <w:bCs/>
          <w:sz w:val="22"/>
          <w:szCs w:val="22"/>
        </w:rPr>
        <w:t>requirements</w:t>
      </w:r>
    </w:p>
    <w:p w14:paraId="653D400F" w14:textId="14945B32" w:rsidR="00EE487B" w:rsidRPr="005745CC" w:rsidRDefault="00EE487B" w:rsidP="00A121FB">
      <w:pPr>
        <w:pStyle w:val="ListParagraph"/>
        <w:numPr>
          <w:ilvl w:val="0"/>
          <w:numId w:val="15"/>
        </w:numPr>
        <w:tabs>
          <w:tab w:val="left" w:pos="5310"/>
        </w:tabs>
        <w:rPr>
          <w:rFonts w:ascii="Arial" w:hAnsi="Arial" w:cs="Arial"/>
          <w:bCs/>
          <w:sz w:val="22"/>
          <w:szCs w:val="22"/>
        </w:rPr>
      </w:pPr>
      <w:r w:rsidRPr="005745CC">
        <w:rPr>
          <w:rFonts w:ascii="Arial" w:hAnsi="Arial" w:cs="Arial"/>
          <w:bCs/>
          <w:sz w:val="22"/>
          <w:szCs w:val="22"/>
        </w:rPr>
        <w:t xml:space="preserve">Designs and implements assessment </w:t>
      </w:r>
      <w:r w:rsidR="001B7899" w:rsidRPr="005745CC">
        <w:rPr>
          <w:rFonts w:ascii="Arial" w:hAnsi="Arial" w:cs="Arial"/>
          <w:bCs/>
          <w:sz w:val="22"/>
          <w:szCs w:val="22"/>
        </w:rPr>
        <w:t>systems</w:t>
      </w:r>
      <w:r w:rsidRPr="005745CC">
        <w:rPr>
          <w:rFonts w:ascii="Arial" w:hAnsi="Arial" w:cs="Arial"/>
          <w:bCs/>
          <w:sz w:val="22"/>
          <w:szCs w:val="22"/>
        </w:rPr>
        <w:t xml:space="preserve"> and </w:t>
      </w:r>
      <w:r w:rsidR="003E743B" w:rsidRPr="005745CC">
        <w:rPr>
          <w:rFonts w:ascii="Arial" w:hAnsi="Arial" w:cs="Arial"/>
          <w:bCs/>
          <w:sz w:val="22"/>
          <w:szCs w:val="22"/>
        </w:rPr>
        <w:t>frameworks</w:t>
      </w:r>
      <w:r w:rsidRPr="005745CC">
        <w:rPr>
          <w:rFonts w:ascii="Arial" w:hAnsi="Arial" w:cs="Arial"/>
          <w:bCs/>
          <w:sz w:val="22"/>
          <w:szCs w:val="22"/>
        </w:rPr>
        <w:t xml:space="preserve"> </w:t>
      </w:r>
      <w:r w:rsidR="001B7899" w:rsidRPr="005745CC">
        <w:rPr>
          <w:rFonts w:ascii="Arial" w:hAnsi="Arial" w:cs="Arial"/>
          <w:bCs/>
          <w:sz w:val="22"/>
          <w:szCs w:val="22"/>
        </w:rPr>
        <w:t>t</w:t>
      </w:r>
      <w:r w:rsidRPr="005745CC">
        <w:rPr>
          <w:rFonts w:ascii="Arial" w:hAnsi="Arial" w:cs="Arial"/>
          <w:bCs/>
          <w:sz w:val="22"/>
          <w:szCs w:val="22"/>
        </w:rPr>
        <w:t xml:space="preserve">o </w:t>
      </w:r>
      <w:r w:rsidR="00C27AC9" w:rsidRPr="005745CC">
        <w:rPr>
          <w:rFonts w:ascii="Arial" w:hAnsi="Arial" w:cs="Arial"/>
          <w:bCs/>
          <w:sz w:val="22"/>
          <w:szCs w:val="22"/>
        </w:rPr>
        <w:t>align curriculum to program</w:t>
      </w:r>
      <w:r w:rsidR="009E06F1" w:rsidRPr="005745CC">
        <w:rPr>
          <w:rFonts w:ascii="Arial" w:hAnsi="Arial" w:cs="Arial"/>
          <w:bCs/>
          <w:sz w:val="22"/>
          <w:szCs w:val="22"/>
        </w:rPr>
        <w:t>s’</w:t>
      </w:r>
      <w:r w:rsidR="00C27AC9" w:rsidRPr="005745CC">
        <w:rPr>
          <w:rFonts w:ascii="Arial" w:hAnsi="Arial" w:cs="Arial"/>
          <w:bCs/>
          <w:sz w:val="22"/>
          <w:szCs w:val="22"/>
        </w:rPr>
        <w:t xml:space="preserve"> objectives and SOE </w:t>
      </w:r>
      <w:r w:rsidR="00C07342" w:rsidRPr="005745CC">
        <w:rPr>
          <w:rFonts w:ascii="Arial" w:hAnsi="Arial" w:cs="Arial"/>
          <w:bCs/>
          <w:sz w:val="22"/>
          <w:szCs w:val="22"/>
        </w:rPr>
        <w:t>mission</w:t>
      </w:r>
      <w:r w:rsidR="00C27AC9" w:rsidRPr="005745CC">
        <w:rPr>
          <w:rFonts w:ascii="Arial" w:hAnsi="Arial" w:cs="Arial"/>
          <w:bCs/>
          <w:sz w:val="22"/>
          <w:szCs w:val="22"/>
        </w:rPr>
        <w:t xml:space="preserve"> and priorities </w:t>
      </w:r>
      <w:r w:rsidR="0062613F" w:rsidRPr="005745CC">
        <w:rPr>
          <w:rFonts w:ascii="Arial" w:hAnsi="Arial" w:cs="Arial"/>
          <w:bCs/>
          <w:sz w:val="22"/>
          <w:szCs w:val="22"/>
        </w:rPr>
        <w:t xml:space="preserve"> </w:t>
      </w:r>
    </w:p>
    <w:p w14:paraId="7D3C7AB4" w14:textId="64CC158D" w:rsidR="001B7899" w:rsidRPr="005745CC" w:rsidRDefault="00F5012A" w:rsidP="00522C28">
      <w:pPr>
        <w:pStyle w:val="ListParagraph"/>
        <w:numPr>
          <w:ilvl w:val="0"/>
          <w:numId w:val="15"/>
        </w:numPr>
        <w:tabs>
          <w:tab w:val="left" w:pos="5310"/>
        </w:tabs>
        <w:rPr>
          <w:rFonts w:ascii="Arial" w:hAnsi="Arial" w:cs="Arial"/>
          <w:bCs/>
          <w:sz w:val="22"/>
          <w:szCs w:val="22"/>
        </w:rPr>
      </w:pPr>
      <w:r w:rsidRPr="005745CC">
        <w:rPr>
          <w:rFonts w:ascii="Arial" w:hAnsi="Arial" w:cs="Arial"/>
          <w:bCs/>
          <w:sz w:val="22"/>
          <w:szCs w:val="22"/>
        </w:rPr>
        <w:t>Creates and fosters</w:t>
      </w:r>
      <w:r w:rsidR="00EE487B" w:rsidRPr="005745CC">
        <w:rPr>
          <w:rFonts w:ascii="Arial" w:hAnsi="Arial" w:cs="Arial"/>
          <w:bCs/>
          <w:sz w:val="22"/>
          <w:szCs w:val="22"/>
        </w:rPr>
        <w:t xml:space="preserve"> a culture of broad </w:t>
      </w:r>
      <w:r w:rsidR="00962E76" w:rsidRPr="005745CC">
        <w:rPr>
          <w:rFonts w:ascii="Arial" w:hAnsi="Arial" w:cs="Arial"/>
          <w:bCs/>
          <w:sz w:val="22"/>
          <w:szCs w:val="22"/>
        </w:rPr>
        <w:t xml:space="preserve">engagement </w:t>
      </w:r>
      <w:r w:rsidR="00EE487B" w:rsidRPr="005745CC">
        <w:rPr>
          <w:rFonts w:ascii="Arial" w:hAnsi="Arial" w:cs="Arial"/>
          <w:bCs/>
          <w:sz w:val="22"/>
          <w:szCs w:val="22"/>
        </w:rPr>
        <w:t xml:space="preserve">in </w:t>
      </w:r>
      <w:r w:rsidR="00962E76" w:rsidRPr="005745CC">
        <w:rPr>
          <w:rFonts w:ascii="Arial" w:hAnsi="Arial" w:cs="Arial"/>
          <w:bCs/>
          <w:sz w:val="22"/>
          <w:szCs w:val="22"/>
        </w:rPr>
        <w:t xml:space="preserve">assessment </w:t>
      </w:r>
      <w:r w:rsidR="00EE487B" w:rsidRPr="005745CC">
        <w:rPr>
          <w:rFonts w:ascii="Arial" w:hAnsi="Arial" w:cs="Arial"/>
          <w:bCs/>
          <w:sz w:val="22"/>
          <w:szCs w:val="22"/>
        </w:rPr>
        <w:t xml:space="preserve">and accreditation </w:t>
      </w:r>
      <w:r w:rsidR="00453DE9" w:rsidRPr="005745CC">
        <w:rPr>
          <w:rFonts w:ascii="Arial" w:hAnsi="Arial" w:cs="Arial"/>
          <w:bCs/>
          <w:sz w:val="22"/>
          <w:szCs w:val="22"/>
        </w:rPr>
        <w:t xml:space="preserve">practices and </w:t>
      </w:r>
      <w:r w:rsidR="00EE487B" w:rsidRPr="005745CC">
        <w:rPr>
          <w:rFonts w:ascii="Arial" w:hAnsi="Arial" w:cs="Arial"/>
          <w:bCs/>
          <w:sz w:val="22"/>
          <w:szCs w:val="22"/>
        </w:rPr>
        <w:t>processes</w:t>
      </w:r>
    </w:p>
    <w:p w14:paraId="44CF9382" w14:textId="0463A369" w:rsidR="00D52E07" w:rsidRPr="005745CC" w:rsidRDefault="009E06F1" w:rsidP="00522C28">
      <w:pPr>
        <w:pStyle w:val="ListParagraph"/>
        <w:numPr>
          <w:ilvl w:val="0"/>
          <w:numId w:val="15"/>
        </w:numPr>
        <w:tabs>
          <w:tab w:val="left" w:pos="5310"/>
        </w:tabs>
        <w:rPr>
          <w:rFonts w:ascii="Arial" w:hAnsi="Arial" w:cs="Arial"/>
          <w:bCs/>
          <w:sz w:val="22"/>
          <w:szCs w:val="22"/>
        </w:rPr>
      </w:pPr>
      <w:r w:rsidRPr="005745CC">
        <w:rPr>
          <w:rFonts w:ascii="Arial" w:hAnsi="Arial" w:cs="Arial"/>
          <w:bCs/>
          <w:sz w:val="22"/>
          <w:szCs w:val="22"/>
        </w:rPr>
        <w:t>Engages</w:t>
      </w:r>
      <w:r w:rsidR="00D52E07" w:rsidRPr="005745CC">
        <w:rPr>
          <w:rFonts w:ascii="Arial" w:hAnsi="Arial" w:cs="Arial"/>
          <w:bCs/>
          <w:sz w:val="22"/>
          <w:szCs w:val="22"/>
        </w:rPr>
        <w:t xml:space="preserve"> faculty in preparing </w:t>
      </w:r>
      <w:r w:rsidR="00EE487B" w:rsidRPr="005745CC">
        <w:rPr>
          <w:rFonts w:ascii="Arial" w:hAnsi="Arial" w:cs="Arial"/>
          <w:bCs/>
          <w:sz w:val="22"/>
          <w:szCs w:val="22"/>
        </w:rPr>
        <w:t>course-</w:t>
      </w:r>
      <w:r w:rsidR="00D52E07" w:rsidRPr="005745CC">
        <w:rPr>
          <w:rFonts w:ascii="Arial" w:hAnsi="Arial" w:cs="Arial"/>
          <w:bCs/>
          <w:sz w:val="22"/>
          <w:szCs w:val="22"/>
        </w:rPr>
        <w:t>level, programmatic, and departmental assessments of student learning</w:t>
      </w:r>
      <w:r w:rsidRPr="005745CC">
        <w:rPr>
          <w:rFonts w:ascii="Arial" w:hAnsi="Arial" w:cs="Arial"/>
          <w:bCs/>
          <w:sz w:val="22"/>
          <w:szCs w:val="22"/>
        </w:rPr>
        <w:t xml:space="preserve"> to align to program outcomes.</w:t>
      </w:r>
    </w:p>
    <w:p w14:paraId="0607FB71" w14:textId="4E613C9F" w:rsidR="00D52E07" w:rsidRPr="005745CC" w:rsidRDefault="00EB6549" w:rsidP="00522C28">
      <w:pPr>
        <w:pStyle w:val="ListParagraph"/>
        <w:numPr>
          <w:ilvl w:val="0"/>
          <w:numId w:val="15"/>
        </w:numPr>
        <w:tabs>
          <w:tab w:val="left" w:pos="5310"/>
        </w:tabs>
        <w:rPr>
          <w:rFonts w:ascii="Arial" w:hAnsi="Arial" w:cs="Arial"/>
          <w:bCs/>
          <w:sz w:val="22"/>
          <w:szCs w:val="22"/>
        </w:rPr>
      </w:pPr>
      <w:r w:rsidRPr="005745CC">
        <w:rPr>
          <w:rFonts w:ascii="Arial" w:hAnsi="Arial" w:cs="Arial"/>
          <w:bCs/>
          <w:sz w:val="22"/>
          <w:szCs w:val="22"/>
        </w:rPr>
        <w:t>Identify</w:t>
      </w:r>
      <w:r w:rsidR="0067627D" w:rsidRPr="005745CC">
        <w:rPr>
          <w:rFonts w:ascii="Arial" w:hAnsi="Arial" w:cs="Arial"/>
          <w:bCs/>
          <w:sz w:val="22"/>
          <w:szCs w:val="22"/>
        </w:rPr>
        <w:t>, learn,</w:t>
      </w:r>
      <w:r w:rsidRPr="005745CC">
        <w:rPr>
          <w:rFonts w:ascii="Arial" w:hAnsi="Arial" w:cs="Arial"/>
          <w:bCs/>
          <w:sz w:val="22"/>
          <w:szCs w:val="22"/>
        </w:rPr>
        <w:t xml:space="preserve"> and manage </w:t>
      </w:r>
      <w:r w:rsidR="00081646" w:rsidRPr="005745CC">
        <w:rPr>
          <w:rFonts w:ascii="Arial" w:hAnsi="Arial" w:cs="Arial"/>
          <w:bCs/>
          <w:sz w:val="22"/>
          <w:szCs w:val="22"/>
        </w:rPr>
        <w:t xml:space="preserve">specialized </w:t>
      </w:r>
      <w:r w:rsidR="0067627D" w:rsidRPr="005745CC">
        <w:rPr>
          <w:rFonts w:ascii="Arial" w:hAnsi="Arial" w:cs="Arial"/>
          <w:bCs/>
          <w:sz w:val="22"/>
          <w:szCs w:val="22"/>
        </w:rPr>
        <w:t>technology</w:t>
      </w:r>
      <w:r w:rsidR="009E06F1" w:rsidRPr="005745CC">
        <w:rPr>
          <w:rFonts w:ascii="Arial" w:hAnsi="Arial" w:cs="Arial"/>
          <w:bCs/>
          <w:sz w:val="22"/>
          <w:szCs w:val="22"/>
        </w:rPr>
        <w:t>, apps, and software</w:t>
      </w:r>
      <w:r w:rsidR="0067627D" w:rsidRPr="005745CC">
        <w:rPr>
          <w:rFonts w:ascii="Arial" w:hAnsi="Arial" w:cs="Arial"/>
          <w:bCs/>
          <w:sz w:val="22"/>
          <w:szCs w:val="22"/>
        </w:rPr>
        <w:t xml:space="preserve"> to support assessment activities and reporting, including training</w:t>
      </w:r>
      <w:r w:rsidR="00D52E07" w:rsidRPr="005745CC">
        <w:rPr>
          <w:rFonts w:ascii="Arial" w:hAnsi="Arial" w:cs="Arial"/>
          <w:bCs/>
          <w:sz w:val="22"/>
          <w:szCs w:val="22"/>
        </w:rPr>
        <w:t xml:space="preserve"> </w:t>
      </w:r>
      <w:r w:rsidR="0067627D" w:rsidRPr="005745CC">
        <w:rPr>
          <w:rFonts w:ascii="Arial" w:hAnsi="Arial" w:cs="Arial"/>
          <w:bCs/>
          <w:sz w:val="22"/>
          <w:szCs w:val="22"/>
        </w:rPr>
        <w:t xml:space="preserve">and supporting </w:t>
      </w:r>
      <w:r w:rsidR="00D52E07" w:rsidRPr="005745CC">
        <w:rPr>
          <w:rFonts w:ascii="Arial" w:hAnsi="Arial" w:cs="Arial"/>
          <w:bCs/>
          <w:sz w:val="22"/>
          <w:szCs w:val="22"/>
        </w:rPr>
        <w:t xml:space="preserve">faculty and </w:t>
      </w:r>
      <w:r w:rsidR="0067627D" w:rsidRPr="005745CC">
        <w:rPr>
          <w:rFonts w:ascii="Arial" w:hAnsi="Arial" w:cs="Arial"/>
          <w:bCs/>
          <w:sz w:val="22"/>
          <w:szCs w:val="22"/>
        </w:rPr>
        <w:t xml:space="preserve">staff </w:t>
      </w:r>
      <w:r w:rsidR="00202288" w:rsidRPr="005745CC">
        <w:rPr>
          <w:rFonts w:ascii="Arial" w:hAnsi="Arial" w:cs="Arial"/>
          <w:bCs/>
          <w:sz w:val="22"/>
          <w:szCs w:val="22"/>
        </w:rPr>
        <w:t xml:space="preserve">in </w:t>
      </w:r>
      <w:r w:rsidR="00081646" w:rsidRPr="005745CC">
        <w:rPr>
          <w:rFonts w:ascii="Arial" w:hAnsi="Arial" w:cs="Arial"/>
          <w:bCs/>
          <w:sz w:val="22"/>
          <w:szCs w:val="22"/>
        </w:rPr>
        <w:t>using</w:t>
      </w:r>
      <w:r w:rsidR="0067627D" w:rsidRPr="005745CC">
        <w:rPr>
          <w:rFonts w:ascii="Arial" w:hAnsi="Arial" w:cs="Arial"/>
          <w:bCs/>
          <w:sz w:val="22"/>
          <w:szCs w:val="22"/>
        </w:rPr>
        <w:t xml:space="preserve"> </w:t>
      </w:r>
      <w:r w:rsidR="00202288" w:rsidRPr="005745CC">
        <w:rPr>
          <w:rFonts w:ascii="Arial" w:hAnsi="Arial" w:cs="Arial"/>
          <w:bCs/>
          <w:sz w:val="22"/>
          <w:szCs w:val="22"/>
        </w:rPr>
        <w:t>these</w:t>
      </w:r>
      <w:r w:rsidR="0067627D" w:rsidRPr="005745CC">
        <w:rPr>
          <w:rFonts w:ascii="Arial" w:hAnsi="Arial" w:cs="Arial"/>
          <w:bCs/>
          <w:sz w:val="22"/>
          <w:szCs w:val="22"/>
        </w:rPr>
        <w:t xml:space="preserve"> systems</w:t>
      </w:r>
      <w:r w:rsidR="00D52E07" w:rsidRPr="005745CC">
        <w:rPr>
          <w:rFonts w:ascii="Arial" w:hAnsi="Arial" w:cs="Arial"/>
          <w:bCs/>
          <w:sz w:val="22"/>
          <w:szCs w:val="22"/>
        </w:rPr>
        <w:t>.</w:t>
      </w:r>
    </w:p>
    <w:p w14:paraId="3AA922B3" w14:textId="1275675A" w:rsidR="00962E76" w:rsidRPr="005745CC" w:rsidRDefault="00962E76" w:rsidP="00246DC1">
      <w:pPr>
        <w:tabs>
          <w:tab w:val="left" w:pos="5310"/>
        </w:tabs>
        <w:rPr>
          <w:rFonts w:ascii="Arial" w:hAnsi="Arial" w:cs="Arial"/>
          <w:bCs/>
          <w:sz w:val="22"/>
          <w:szCs w:val="22"/>
        </w:rPr>
      </w:pPr>
    </w:p>
    <w:p w14:paraId="499F6619" w14:textId="6B769B2C" w:rsidR="00202288" w:rsidRPr="005745CC" w:rsidRDefault="00962E76" w:rsidP="00522C28">
      <w:pPr>
        <w:tabs>
          <w:tab w:val="left" w:pos="5310"/>
        </w:tabs>
        <w:rPr>
          <w:rFonts w:ascii="Arial" w:hAnsi="Arial" w:cs="Arial"/>
          <w:b/>
          <w:sz w:val="22"/>
          <w:szCs w:val="22"/>
        </w:rPr>
      </w:pPr>
      <w:r w:rsidRPr="005745CC">
        <w:rPr>
          <w:rFonts w:ascii="Arial" w:hAnsi="Arial" w:cs="Arial"/>
          <w:b/>
          <w:sz w:val="22"/>
          <w:szCs w:val="22"/>
        </w:rPr>
        <w:t>Credentialing Oversight &amp; Compliance</w:t>
      </w:r>
    </w:p>
    <w:p w14:paraId="4A7BC254" w14:textId="2C33607A" w:rsidR="00814C19" w:rsidRPr="005745CC" w:rsidRDefault="00202288" w:rsidP="00814C19">
      <w:pPr>
        <w:pStyle w:val="ListParagraph"/>
        <w:numPr>
          <w:ilvl w:val="0"/>
          <w:numId w:val="17"/>
        </w:numPr>
        <w:tabs>
          <w:tab w:val="left" w:pos="5310"/>
        </w:tabs>
        <w:rPr>
          <w:rFonts w:ascii="Arial" w:hAnsi="Arial" w:cs="Arial"/>
          <w:sz w:val="22"/>
          <w:szCs w:val="22"/>
        </w:rPr>
      </w:pPr>
      <w:r w:rsidRPr="005745CC">
        <w:rPr>
          <w:rFonts w:ascii="Arial" w:hAnsi="Arial" w:cs="Arial"/>
          <w:sz w:val="22"/>
          <w:szCs w:val="22"/>
        </w:rPr>
        <w:t>Leads</w:t>
      </w:r>
      <w:r w:rsidR="00962E76" w:rsidRPr="005745CC">
        <w:rPr>
          <w:rFonts w:ascii="Arial" w:hAnsi="Arial" w:cs="Arial"/>
          <w:sz w:val="22"/>
          <w:szCs w:val="22"/>
        </w:rPr>
        <w:t xml:space="preserve"> and </w:t>
      </w:r>
      <w:r w:rsidR="00BF791F" w:rsidRPr="005745CC">
        <w:rPr>
          <w:rFonts w:ascii="Arial" w:hAnsi="Arial" w:cs="Arial"/>
          <w:sz w:val="22"/>
          <w:szCs w:val="22"/>
        </w:rPr>
        <w:t xml:space="preserve">directs </w:t>
      </w:r>
      <w:r w:rsidR="00962E76" w:rsidRPr="005745CC">
        <w:rPr>
          <w:rFonts w:ascii="Arial" w:hAnsi="Arial" w:cs="Arial"/>
          <w:sz w:val="22"/>
          <w:szCs w:val="22"/>
        </w:rPr>
        <w:t xml:space="preserve">all aspects </w:t>
      </w:r>
      <w:r w:rsidR="00594955" w:rsidRPr="005745CC">
        <w:rPr>
          <w:rFonts w:ascii="Arial" w:hAnsi="Arial" w:cs="Arial"/>
          <w:sz w:val="22"/>
          <w:szCs w:val="22"/>
        </w:rPr>
        <w:t xml:space="preserve">and steps </w:t>
      </w:r>
      <w:r w:rsidR="00962E76" w:rsidRPr="005745CC">
        <w:rPr>
          <w:rFonts w:ascii="Arial" w:hAnsi="Arial" w:cs="Arial"/>
          <w:sz w:val="22"/>
          <w:szCs w:val="22"/>
        </w:rPr>
        <w:t xml:space="preserve">of </w:t>
      </w:r>
      <w:r w:rsidR="00594955" w:rsidRPr="005745CC">
        <w:rPr>
          <w:rFonts w:ascii="Arial" w:hAnsi="Arial" w:cs="Arial"/>
          <w:sz w:val="22"/>
          <w:szCs w:val="22"/>
        </w:rPr>
        <w:t xml:space="preserve">multiple </w:t>
      </w:r>
      <w:r w:rsidRPr="005745CC">
        <w:rPr>
          <w:rFonts w:ascii="Arial" w:hAnsi="Arial" w:cs="Arial"/>
          <w:sz w:val="22"/>
          <w:szCs w:val="22"/>
        </w:rPr>
        <w:t xml:space="preserve">accreditation processes </w:t>
      </w:r>
      <w:r w:rsidR="00594955" w:rsidRPr="005745CC">
        <w:rPr>
          <w:rFonts w:ascii="Arial" w:hAnsi="Arial" w:cs="Arial"/>
          <w:sz w:val="22"/>
          <w:szCs w:val="22"/>
        </w:rPr>
        <w:t>and agencies</w:t>
      </w:r>
    </w:p>
    <w:p w14:paraId="13B903E7" w14:textId="4A08EEAD" w:rsidR="00962E76" w:rsidRPr="005745CC" w:rsidRDefault="00F5012A" w:rsidP="00522C28">
      <w:pPr>
        <w:pStyle w:val="ListParagraph"/>
        <w:numPr>
          <w:ilvl w:val="0"/>
          <w:numId w:val="16"/>
        </w:numPr>
        <w:tabs>
          <w:tab w:val="left" w:pos="5310"/>
        </w:tabs>
        <w:rPr>
          <w:rFonts w:ascii="Arial" w:hAnsi="Arial" w:cs="Arial"/>
          <w:sz w:val="22"/>
          <w:szCs w:val="22"/>
        </w:rPr>
      </w:pPr>
      <w:r w:rsidRPr="005745CC">
        <w:rPr>
          <w:rFonts w:ascii="Arial" w:hAnsi="Arial" w:cs="Arial"/>
          <w:sz w:val="22"/>
          <w:szCs w:val="22"/>
        </w:rPr>
        <w:t>Designs</w:t>
      </w:r>
      <w:r w:rsidR="00597932" w:rsidRPr="005745CC">
        <w:rPr>
          <w:rFonts w:ascii="Arial" w:hAnsi="Arial" w:cs="Arial"/>
          <w:sz w:val="22"/>
          <w:szCs w:val="22"/>
        </w:rPr>
        <w:t xml:space="preserve"> and</w:t>
      </w:r>
      <w:r w:rsidRPr="005745CC">
        <w:rPr>
          <w:rFonts w:ascii="Arial" w:hAnsi="Arial" w:cs="Arial"/>
          <w:sz w:val="22"/>
          <w:szCs w:val="22"/>
        </w:rPr>
        <w:t xml:space="preserve"> m</w:t>
      </w:r>
      <w:r w:rsidR="00962E76" w:rsidRPr="005745CC">
        <w:rPr>
          <w:rFonts w:ascii="Arial" w:hAnsi="Arial" w:cs="Arial"/>
          <w:sz w:val="22"/>
          <w:szCs w:val="22"/>
        </w:rPr>
        <w:t>aintain</w:t>
      </w:r>
      <w:r w:rsidRPr="005745CC">
        <w:rPr>
          <w:rFonts w:ascii="Arial" w:hAnsi="Arial" w:cs="Arial"/>
          <w:sz w:val="22"/>
          <w:szCs w:val="22"/>
        </w:rPr>
        <w:t>s</w:t>
      </w:r>
      <w:r w:rsidR="00597932" w:rsidRPr="005745CC">
        <w:rPr>
          <w:rFonts w:ascii="Arial" w:hAnsi="Arial" w:cs="Arial"/>
          <w:sz w:val="22"/>
          <w:szCs w:val="22"/>
        </w:rPr>
        <w:t xml:space="preserve"> </w:t>
      </w:r>
      <w:r w:rsidR="00962E76" w:rsidRPr="005745CC">
        <w:rPr>
          <w:rFonts w:ascii="Arial" w:hAnsi="Arial" w:cs="Arial"/>
          <w:sz w:val="22"/>
          <w:szCs w:val="22"/>
        </w:rPr>
        <w:t xml:space="preserve">documentation systems to ensure </w:t>
      </w:r>
      <w:r w:rsidR="00110BE9" w:rsidRPr="005745CC">
        <w:rPr>
          <w:rFonts w:ascii="Arial" w:hAnsi="Arial" w:cs="Arial"/>
          <w:sz w:val="22"/>
          <w:szCs w:val="22"/>
        </w:rPr>
        <w:t xml:space="preserve">alignment and </w:t>
      </w:r>
      <w:r w:rsidR="00962E76" w:rsidRPr="005745CC">
        <w:rPr>
          <w:rFonts w:ascii="Arial" w:hAnsi="Arial" w:cs="Arial"/>
          <w:sz w:val="22"/>
          <w:szCs w:val="22"/>
        </w:rPr>
        <w:t xml:space="preserve">compliance with </w:t>
      </w:r>
      <w:r w:rsidR="002E1457" w:rsidRPr="005745CC">
        <w:rPr>
          <w:rFonts w:ascii="Arial" w:hAnsi="Arial" w:cs="Arial"/>
          <w:sz w:val="22"/>
          <w:szCs w:val="22"/>
        </w:rPr>
        <w:t xml:space="preserve">accreditation </w:t>
      </w:r>
      <w:r w:rsidR="00110BE9" w:rsidRPr="005745CC">
        <w:rPr>
          <w:rFonts w:ascii="Arial" w:hAnsi="Arial" w:cs="Arial"/>
          <w:sz w:val="22"/>
          <w:szCs w:val="22"/>
        </w:rPr>
        <w:t xml:space="preserve">reporting </w:t>
      </w:r>
      <w:r w:rsidR="00962E76" w:rsidRPr="005745CC">
        <w:rPr>
          <w:rFonts w:ascii="Arial" w:hAnsi="Arial" w:cs="Arial"/>
          <w:sz w:val="22"/>
          <w:szCs w:val="22"/>
        </w:rPr>
        <w:t>standards</w:t>
      </w:r>
      <w:r w:rsidR="00110BE9" w:rsidRPr="005745CC">
        <w:rPr>
          <w:rFonts w:ascii="Arial" w:hAnsi="Arial" w:cs="Arial"/>
          <w:sz w:val="22"/>
          <w:szCs w:val="22"/>
        </w:rPr>
        <w:t xml:space="preserve"> and </w:t>
      </w:r>
      <w:r w:rsidR="002E1457" w:rsidRPr="005745CC">
        <w:rPr>
          <w:rFonts w:ascii="Arial" w:hAnsi="Arial" w:cs="Arial"/>
          <w:sz w:val="22"/>
          <w:szCs w:val="22"/>
        </w:rPr>
        <w:t>requirements</w:t>
      </w:r>
    </w:p>
    <w:p w14:paraId="2AF05591" w14:textId="27D2D53C" w:rsidR="008239B1" w:rsidRPr="005745CC" w:rsidRDefault="001D597D" w:rsidP="00522C28">
      <w:pPr>
        <w:pStyle w:val="ListParagraph"/>
        <w:numPr>
          <w:ilvl w:val="0"/>
          <w:numId w:val="16"/>
        </w:numPr>
        <w:tabs>
          <w:tab w:val="left" w:pos="5310"/>
        </w:tabs>
        <w:rPr>
          <w:rFonts w:ascii="Arial" w:hAnsi="Arial" w:cs="Arial"/>
          <w:sz w:val="22"/>
          <w:szCs w:val="22"/>
        </w:rPr>
      </w:pPr>
      <w:r w:rsidRPr="005745CC">
        <w:rPr>
          <w:rFonts w:ascii="Arial" w:hAnsi="Arial" w:cs="Arial"/>
          <w:sz w:val="22"/>
          <w:szCs w:val="22"/>
        </w:rPr>
        <w:t xml:space="preserve">Direct and organize </w:t>
      </w:r>
      <w:r w:rsidR="008239B1" w:rsidRPr="005745CC">
        <w:rPr>
          <w:rFonts w:ascii="Arial" w:hAnsi="Arial" w:cs="Arial"/>
          <w:sz w:val="22"/>
          <w:szCs w:val="22"/>
        </w:rPr>
        <w:t>accreditation site visit preparation, including evidence collection, stakeholder preparation, and institutional response</w:t>
      </w:r>
    </w:p>
    <w:p w14:paraId="0C336D28" w14:textId="5E4B1D49" w:rsidR="008239B1" w:rsidRPr="005745CC" w:rsidRDefault="008239B1" w:rsidP="00522C28">
      <w:pPr>
        <w:pStyle w:val="ListParagraph"/>
        <w:numPr>
          <w:ilvl w:val="0"/>
          <w:numId w:val="16"/>
        </w:numPr>
        <w:tabs>
          <w:tab w:val="left" w:pos="5310"/>
        </w:tabs>
        <w:rPr>
          <w:rFonts w:ascii="Arial" w:hAnsi="Arial" w:cs="Arial"/>
          <w:sz w:val="22"/>
          <w:szCs w:val="22"/>
        </w:rPr>
      </w:pPr>
      <w:r w:rsidRPr="005745CC">
        <w:rPr>
          <w:rFonts w:ascii="Arial" w:hAnsi="Arial" w:cs="Arial"/>
          <w:sz w:val="22"/>
          <w:szCs w:val="22"/>
        </w:rPr>
        <w:t>Monitor</w:t>
      </w:r>
      <w:r w:rsidR="00453DE9" w:rsidRPr="005745CC">
        <w:rPr>
          <w:rFonts w:ascii="Arial" w:hAnsi="Arial" w:cs="Arial"/>
          <w:sz w:val="22"/>
          <w:szCs w:val="22"/>
        </w:rPr>
        <w:t xml:space="preserve"> and communicate</w:t>
      </w:r>
      <w:r w:rsidRPr="005745CC">
        <w:rPr>
          <w:rFonts w:ascii="Arial" w:hAnsi="Arial" w:cs="Arial"/>
          <w:sz w:val="22"/>
          <w:szCs w:val="22"/>
        </w:rPr>
        <w:t xml:space="preserve"> changes in </w:t>
      </w:r>
      <w:r w:rsidR="00814C19" w:rsidRPr="005745CC">
        <w:rPr>
          <w:rFonts w:ascii="Arial" w:hAnsi="Arial" w:cs="Arial"/>
          <w:sz w:val="22"/>
          <w:szCs w:val="22"/>
        </w:rPr>
        <w:t xml:space="preserve">regulations, accreditation policies and processes, or program standards </w:t>
      </w:r>
      <w:r w:rsidRPr="005745CC">
        <w:rPr>
          <w:rFonts w:ascii="Arial" w:hAnsi="Arial" w:cs="Arial"/>
          <w:sz w:val="22"/>
          <w:szCs w:val="22"/>
        </w:rPr>
        <w:t xml:space="preserve">to </w:t>
      </w:r>
      <w:r w:rsidR="00453DE9" w:rsidRPr="005745CC">
        <w:rPr>
          <w:rFonts w:ascii="Arial" w:hAnsi="Arial" w:cs="Arial"/>
          <w:sz w:val="22"/>
          <w:szCs w:val="22"/>
        </w:rPr>
        <w:t>relevant program leaders and</w:t>
      </w:r>
      <w:r w:rsidRPr="005745CC">
        <w:rPr>
          <w:rFonts w:ascii="Arial" w:hAnsi="Arial" w:cs="Arial"/>
          <w:sz w:val="22"/>
          <w:szCs w:val="22"/>
        </w:rPr>
        <w:t xml:space="preserve"> faculty</w:t>
      </w:r>
    </w:p>
    <w:p w14:paraId="1DA086ED" w14:textId="02AF6618" w:rsidR="008239B1" w:rsidRPr="005745CC" w:rsidRDefault="008239B1" w:rsidP="00522C28">
      <w:pPr>
        <w:pStyle w:val="ListParagraph"/>
        <w:numPr>
          <w:ilvl w:val="0"/>
          <w:numId w:val="16"/>
        </w:numPr>
        <w:tabs>
          <w:tab w:val="left" w:pos="5310"/>
        </w:tabs>
        <w:rPr>
          <w:rFonts w:ascii="Arial" w:hAnsi="Arial" w:cs="Arial"/>
          <w:sz w:val="22"/>
          <w:szCs w:val="22"/>
          <w:u w:val="single"/>
        </w:rPr>
      </w:pPr>
      <w:r w:rsidRPr="005745CC">
        <w:rPr>
          <w:rFonts w:ascii="Arial" w:hAnsi="Arial" w:cs="Arial"/>
          <w:sz w:val="22"/>
          <w:szCs w:val="22"/>
        </w:rPr>
        <w:t xml:space="preserve">Ensure ongoing compliance </w:t>
      </w:r>
      <w:r w:rsidR="00110BE9" w:rsidRPr="005745CC">
        <w:rPr>
          <w:rFonts w:ascii="Arial" w:hAnsi="Arial" w:cs="Arial"/>
          <w:sz w:val="22"/>
          <w:szCs w:val="22"/>
        </w:rPr>
        <w:t xml:space="preserve">and program alignment </w:t>
      </w:r>
      <w:r w:rsidRPr="005745CC">
        <w:rPr>
          <w:rFonts w:ascii="Arial" w:hAnsi="Arial" w:cs="Arial"/>
          <w:sz w:val="22"/>
          <w:szCs w:val="22"/>
        </w:rPr>
        <w:t>with all requirements</w:t>
      </w:r>
      <w:r w:rsidR="00814C19" w:rsidRPr="005745CC">
        <w:rPr>
          <w:rFonts w:ascii="Arial" w:hAnsi="Arial" w:cs="Arial"/>
          <w:sz w:val="22"/>
          <w:szCs w:val="22"/>
        </w:rPr>
        <w:t xml:space="preserve"> of accrediting agencies</w:t>
      </w:r>
    </w:p>
    <w:p w14:paraId="7B43C719" w14:textId="77777777" w:rsidR="008239B1" w:rsidRPr="005745CC" w:rsidRDefault="008239B1" w:rsidP="00962E76">
      <w:pPr>
        <w:tabs>
          <w:tab w:val="left" w:pos="5310"/>
        </w:tabs>
        <w:rPr>
          <w:rFonts w:ascii="Arial" w:hAnsi="Arial" w:cs="Arial"/>
          <w:sz w:val="22"/>
          <w:szCs w:val="22"/>
          <w:u w:val="single"/>
        </w:rPr>
      </w:pPr>
    </w:p>
    <w:p w14:paraId="4B34A519" w14:textId="26505594" w:rsidR="008239B1" w:rsidRPr="005745CC" w:rsidRDefault="008162EB" w:rsidP="00522C28">
      <w:pPr>
        <w:tabs>
          <w:tab w:val="left" w:pos="5310"/>
        </w:tabs>
        <w:rPr>
          <w:rFonts w:ascii="Arial" w:hAnsi="Arial" w:cs="Arial"/>
          <w:b/>
          <w:bCs/>
          <w:sz w:val="22"/>
          <w:szCs w:val="22"/>
        </w:rPr>
      </w:pPr>
      <w:r w:rsidRPr="005745CC">
        <w:rPr>
          <w:rFonts w:ascii="Arial" w:hAnsi="Arial" w:cs="Arial"/>
          <w:b/>
          <w:bCs/>
          <w:sz w:val="22"/>
          <w:szCs w:val="22"/>
        </w:rPr>
        <w:t>Other</w:t>
      </w:r>
    </w:p>
    <w:p w14:paraId="27689851" w14:textId="1A142618" w:rsidR="008239B1" w:rsidRPr="005745CC" w:rsidRDefault="001D597D" w:rsidP="00522C28">
      <w:pPr>
        <w:pStyle w:val="ListParagraph"/>
        <w:numPr>
          <w:ilvl w:val="0"/>
          <w:numId w:val="18"/>
        </w:numPr>
        <w:tabs>
          <w:tab w:val="left" w:pos="5310"/>
        </w:tabs>
        <w:rPr>
          <w:rFonts w:ascii="Arial" w:hAnsi="Arial" w:cs="Arial"/>
          <w:sz w:val="22"/>
          <w:szCs w:val="22"/>
          <w:u w:val="single"/>
        </w:rPr>
      </w:pPr>
      <w:r w:rsidRPr="005745CC">
        <w:rPr>
          <w:rFonts w:ascii="Arial" w:hAnsi="Arial" w:cs="Arial"/>
          <w:sz w:val="22"/>
          <w:szCs w:val="22"/>
        </w:rPr>
        <w:t xml:space="preserve">Direct </w:t>
      </w:r>
      <w:r w:rsidR="00594955" w:rsidRPr="005745CC">
        <w:rPr>
          <w:rFonts w:ascii="Arial" w:hAnsi="Arial" w:cs="Arial"/>
          <w:sz w:val="22"/>
          <w:szCs w:val="22"/>
        </w:rPr>
        <w:t xml:space="preserve">and participate in </w:t>
      </w:r>
      <w:r w:rsidR="008239B1" w:rsidRPr="005745CC">
        <w:rPr>
          <w:rFonts w:ascii="Arial" w:hAnsi="Arial" w:cs="Arial"/>
          <w:sz w:val="22"/>
          <w:szCs w:val="22"/>
        </w:rPr>
        <w:t>ongoing</w:t>
      </w:r>
      <w:r w:rsidR="00460D3E" w:rsidRPr="005745CC">
        <w:rPr>
          <w:rFonts w:ascii="Arial" w:hAnsi="Arial" w:cs="Arial"/>
          <w:sz w:val="22"/>
          <w:szCs w:val="22"/>
        </w:rPr>
        <w:t xml:space="preserve"> institutional</w:t>
      </w:r>
      <w:r w:rsidR="008239B1" w:rsidRPr="005745CC">
        <w:rPr>
          <w:rFonts w:ascii="Arial" w:hAnsi="Arial" w:cs="Arial"/>
          <w:sz w:val="22"/>
          <w:szCs w:val="22"/>
        </w:rPr>
        <w:t xml:space="preserve"> assessment </w:t>
      </w:r>
      <w:r w:rsidR="00594955" w:rsidRPr="005745CC">
        <w:rPr>
          <w:rFonts w:ascii="Arial" w:hAnsi="Arial" w:cs="Arial"/>
          <w:sz w:val="22"/>
          <w:szCs w:val="22"/>
        </w:rPr>
        <w:t xml:space="preserve">processes </w:t>
      </w:r>
      <w:r w:rsidR="008239B1" w:rsidRPr="005745CC">
        <w:rPr>
          <w:rFonts w:ascii="Arial" w:hAnsi="Arial" w:cs="Arial"/>
          <w:sz w:val="22"/>
          <w:szCs w:val="22"/>
        </w:rPr>
        <w:t>required for institutional reviews</w:t>
      </w:r>
      <w:r w:rsidR="00594955" w:rsidRPr="005745CC">
        <w:rPr>
          <w:rFonts w:ascii="Arial" w:hAnsi="Arial" w:cs="Arial"/>
          <w:sz w:val="22"/>
          <w:szCs w:val="22"/>
        </w:rPr>
        <w:t>, including periodic program reviews</w:t>
      </w:r>
    </w:p>
    <w:p w14:paraId="76F0E097" w14:textId="4BB4C6DE" w:rsidR="00671A50" w:rsidRPr="005745CC" w:rsidRDefault="00671A50" w:rsidP="00522C28">
      <w:pPr>
        <w:pStyle w:val="ListParagraph"/>
        <w:numPr>
          <w:ilvl w:val="0"/>
          <w:numId w:val="18"/>
        </w:numPr>
        <w:tabs>
          <w:tab w:val="left" w:pos="5310"/>
        </w:tabs>
        <w:rPr>
          <w:rFonts w:ascii="Arial" w:hAnsi="Arial" w:cs="Arial"/>
          <w:bCs/>
          <w:sz w:val="22"/>
          <w:szCs w:val="22"/>
        </w:rPr>
      </w:pPr>
      <w:r w:rsidRPr="005745CC">
        <w:rPr>
          <w:rFonts w:ascii="Arial" w:hAnsi="Arial" w:cs="Arial"/>
          <w:bCs/>
          <w:sz w:val="22"/>
          <w:szCs w:val="22"/>
        </w:rPr>
        <w:t>Design</w:t>
      </w:r>
      <w:r w:rsidR="00594955" w:rsidRPr="005745CC">
        <w:rPr>
          <w:rFonts w:ascii="Arial" w:hAnsi="Arial" w:cs="Arial"/>
          <w:bCs/>
          <w:sz w:val="22"/>
          <w:szCs w:val="22"/>
        </w:rPr>
        <w:t xml:space="preserve"> and</w:t>
      </w:r>
      <w:r w:rsidRPr="005745CC">
        <w:rPr>
          <w:rFonts w:ascii="Arial" w:hAnsi="Arial" w:cs="Arial"/>
          <w:bCs/>
          <w:sz w:val="22"/>
          <w:szCs w:val="22"/>
        </w:rPr>
        <w:t xml:space="preserve"> implement</w:t>
      </w:r>
      <w:r w:rsidR="00594955" w:rsidRPr="005745CC">
        <w:rPr>
          <w:rFonts w:ascii="Arial" w:hAnsi="Arial" w:cs="Arial"/>
          <w:bCs/>
          <w:sz w:val="22"/>
          <w:szCs w:val="22"/>
        </w:rPr>
        <w:t xml:space="preserve"> </w:t>
      </w:r>
      <w:r w:rsidRPr="005745CC">
        <w:rPr>
          <w:rFonts w:ascii="Arial" w:hAnsi="Arial" w:cs="Arial"/>
          <w:bCs/>
          <w:sz w:val="22"/>
          <w:szCs w:val="22"/>
        </w:rPr>
        <w:t>data gathering instruments and processes</w:t>
      </w:r>
      <w:r w:rsidR="00594955" w:rsidRPr="005745CC">
        <w:rPr>
          <w:rFonts w:ascii="Arial" w:hAnsi="Arial" w:cs="Arial"/>
          <w:bCs/>
          <w:sz w:val="22"/>
          <w:szCs w:val="22"/>
        </w:rPr>
        <w:t xml:space="preserve"> and documentation</w:t>
      </w:r>
      <w:r w:rsidRPr="005745CC">
        <w:rPr>
          <w:rFonts w:ascii="Arial" w:hAnsi="Arial" w:cs="Arial"/>
          <w:bCs/>
          <w:sz w:val="22"/>
          <w:szCs w:val="22"/>
        </w:rPr>
        <w:t xml:space="preserve"> as needed for program improvement and/or compliance</w:t>
      </w:r>
    </w:p>
    <w:p w14:paraId="559467AF" w14:textId="735DF5F0" w:rsidR="00594955" w:rsidRPr="005745CC" w:rsidRDefault="00594955" w:rsidP="00522C28">
      <w:pPr>
        <w:pStyle w:val="ListParagraph"/>
        <w:numPr>
          <w:ilvl w:val="0"/>
          <w:numId w:val="18"/>
        </w:numPr>
        <w:tabs>
          <w:tab w:val="left" w:pos="5310"/>
        </w:tabs>
        <w:rPr>
          <w:rFonts w:ascii="Arial" w:hAnsi="Arial" w:cs="Arial"/>
          <w:bCs/>
          <w:sz w:val="22"/>
          <w:szCs w:val="22"/>
        </w:rPr>
      </w:pPr>
      <w:r w:rsidRPr="005745CC">
        <w:rPr>
          <w:rFonts w:ascii="Arial" w:hAnsi="Arial" w:cs="Arial"/>
          <w:bCs/>
          <w:sz w:val="22"/>
          <w:szCs w:val="22"/>
        </w:rPr>
        <w:t xml:space="preserve">Analyze multiple sources of data to ensure integrity in reporting </w:t>
      </w:r>
    </w:p>
    <w:p w14:paraId="1C99B1A2" w14:textId="76D20430" w:rsidR="009A0EA7" w:rsidRPr="005745CC" w:rsidRDefault="00EE487B" w:rsidP="00522C28">
      <w:pPr>
        <w:pStyle w:val="ListParagraph"/>
        <w:numPr>
          <w:ilvl w:val="0"/>
          <w:numId w:val="18"/>
        </w:numPr>
        <w:rPr>
          <w:rFonts w:ascii="Arial" w:hAnsi="Arial" w:cs="Arial"/>
          <w:sz w:val="22"/>
          <w:szCs w:val="22"/>
        </w:rPr>
      </w:pPr>
      <w:r w:rsidRPr="005745CC">
        <w:rPr>
          <w:rFonts w:ascii="Arial" w:hAnsi="Arial" w:cs="Arial"/>
          <w:bCs/>
          <w:sz w:val="22"/>
          <w:szCs w:val="22"/>
        </w:rPr>
        <w:t xml:space="preserve">Prepare </w:t>
      </w:r>
      <w:proofErr w:type="gramStart"/>
      <w:r w:rsidR="00671A50" w:rsidRPr="005745CC">
        <w:rPr>
          <w:rFonts w:ascii="Arial" w:hAnsi="Arial" w:cs="Arial"/>
          <w:bCs/>
          <w:sz w:val="22"/>
          <w:szCs w:val="22"/>
        </w:rPr>
        <w:t>assessment</w:t>
      </w:r>
      <w:proofErr w:type="gramEnd"/>
      <w:r w:rsidR="00671A50" w:rsidRPr="005745CC">
        <w:rPr>
          <w:rFonts w:ascii="Arial" w:hAnsi="Arial" w:cs="Arial"/>
          <w:bCs/>
          <w:sz w:val="22"/>
          <w:szCs w:val="22"/>
        </w:rPr>
        <w:t xml:space="preserve"> and other</w:t>
      </w:r>
      <w:r w:rsidRPr="005745CC">
        <w:rPr>
          <w:rFonts w:ascii="Arial" w:hAnsi="Arial" w:cs="Arial"/>
          <w:bCs/>
          <w:sz w:val="22"/>
          <w:szCs w:val="22"/>
        </w:rPr>
        <w:t xml:space="preserve"> reports for the SOE, University</w:t>
      </w:r>
      <w:r w:rsidR="00671A50" w:rsidRPr="005745CC">
        <w:rPr>
          <w:rFonts w:ascii="Arial" w:hAnsi="Arial" w:cs="Arial"/>
          <w:bCs/>
          <w:sz w:val="22"/>
          <w:szCs w:val="22"/>
        </w:rPr>
        <w:t>,</w:t>
      </w:r>
      <w:r w:rsidRPr="005745CC">
        <w:rPr>
          <w:rFonts w:ascii="Arial" w:hAnsi="Arial" w:cs="Arial"/>
          <w:bCs/>
          <w:sz w:val="22"/>
          <w:szCs w:val="22"/>
        </w:rPr>
        <w:t xml:space="preserve"> </w:t>
      </w:r>
      <w:r w:rsidR="00594955" w:rsidRPr="005745CC">
        <w:rPr>
          <w:rFonts w:ascii="Arial" w:hAnsi="Arial" w:cs="Arial"/>
          <w:bCs/>
          <w:sz w:val="22"/>
          <w:szCs w:val="22"/>
        </w:rPr>
        <w:t xml:space="preserve">accreditation agencies, </w:t>
      </w:r>
      <w:r w:rsidRPr="005745CC">
        <w:rPr>
          <w:rFonts w:ascii="Arial" w:hAnsi="Arial" w:cs="Arial"/>
          <w:bCs/>
          <w:sz w:val="22"/>
          <w:szCs w:val="22"/>
        </w:rPr>
        <w:t xml:space="preserve">and </w:t>
      </w:r>
      <w:r w:rsidR="00671A50" w:rsidRPr="005745CC">
        <w:rPr>
          <w:rFonts w:ascii="Arial" w:hAnsi="Arial" w:cs="Arial"/>
          <w:bCs/>
          <w:sz w:val="22"/>
          <w:szCs w:val="22"/>
        </w:rPr>
        <w:t>ad hoc requests</w:t>
      </w:r>
      <w:r w:rsidRPr="005745CC">
        <w:rPr>
          <w:rFonts w:ascii="Arial" w:hAnsi="Arial" w:cs="Arial"/>
          <w:bCs/>
          <w:sz w:val="22"/>
          <w:szCs w:val="22"/>
        </w:rPr>
        <w:t>.</w:t>
      </w:r>
    </w:p>
    <w:p w14:paraId="48EDC683" w14:textId="53941391" w:rsidR="00962E76" w:rsidRPr="005745CC" w:rsidRDefault="0067627D" w:rsidP="00522C28">
      <w:pPr>
        <w:pStyle w:val="ListParagraph"/>
        <w:numPr>
          <w:ilvl w:val="0"/>
          <w:numId w:val="18"/>
        </w:numPr>
        <w:rPr>
          <w:rFonts w:ascii="Arial" w:hAnsi="Arial" w:cs="Arial"/>
          <w:sz w:val="22"/>
          <w:szCs w:val="22"/>
          <w:u w:val="single"/>
        </w:rPr>
      </w:pPr>
      <w:r w:rsidRPr="005745CC">
        <w:rPr>
          <w:rFonts w:ascii="Arial" w:hAnsi="Arial" w:cs="Arial"/>
          <w:sz w:val="22"/>
          <w:szCs w:val="22"/>
        </w:rPr>
        <w:t>Perform other duties as assigned or requested.</w:t>
      </w:r>
    </w:p>
    <w:p w14:paraId="445DE741" w14:textId="77777777" w:rsidR="00246DC1" w:rsidRPr="005745CC" w:rsidRDefault="00246DC1" w:rsidP="00246DC1">
      <w:pPr>
        <w:tabs>
          <w:tab w:val="left" w:pos="5310"/>
        </w:tabs>
        <w:rPr>
          <w:rFonts w:ascii="Arial" w:hAnsi="Arial" w:cs="Arial"/>
          <w:sz w:val="22"/>
          <w:szCs w:val="22"/>
        </w:rPr>
      </w:pPr>
    </w:p>
    <w:p w14:paraId="617D8D8A" w14:textId="77777777" w:rsidR="00246DC1" w:rsidRPr="005745CC" w:rsidRDefault="00246DC1" w:rsidP="00246DC1">
      <w:pPr>
        <w:tabs>
          <w:tab w:val="left" w:pos="5310"/>
        </w:tabs>
        <w:rPr>
          <w:rFonts w:ascii="Arial" w:hAnsi="Arial" w:cs="Arial"/>
          <w:b/>
          <w:sz w:val="22"/>
          <w:szCs w:val="22"/>
          <w:u w:val="single"/>
        </w:rPr>
      </w:pPr>
      <w:r w:rsidRPr="005745CC">
        <w:rPr>
          <w:rFonts w:ascii="Arial" w:hAnsi="Arial" w:cs="Arial"/>
          <w:b/>
          <w:sz w:val="22"/>
          <w:szCs w:val="22"/>
          <w:u w:val="single"/>
        </w:rPr>
        <w:lastRenderedPageBreak/>
        <w:t>Loyola Marymount University Expectations</w:t>
      </w:r>
    </w:p>
    <w:p w14:paraId="63F0D5C5" w14:textId="23A6DAB1" w:rsidR="00246DC1" w:rsidRPr="005745CC" w:rsidRDefault="00246DC1" w:rsidP="00246DC1">
      <w:pPr>
        <w:tabs>
          <w:tab w:val="left" w:pos="5310"/>
        </w:tabs>
        <w:rPr>
          <w:rFonts w:ascii="Arial" w:hAnsi="Arial" w:cs="Arial"/>
          <w:sz w:val="22"/>
          <w:szCs w:val="22"/>
        </w:rPr>
      </w:pPr>
      <w:r w:rsidRPr="005745CC">
        <w:rPr>
          <w:rFonts w:ascii="Arial" w:hAnsi="Arial" w:cs="Arial"/>
          <w:sz w:val="22"/>
          <w:szCs w:val="22"/>
        </w:rPr>
        <w:t>Exhibit behavior that supports the mission, vision, and values of the university. Communicate and employ interpersonal actions that model high standards of professional, responsible, accountable, and ethical conduct. Demonstrate a commitment to outstanding customer service.</w:t>
      </w:r>
    </w:p>
    <w:p w14:paraId="2945C5E0" w14:textId="77777777" w:rsidR="00246DC1" w:rsidRPr="005745CC" w:rsidRDefault="00246DC1" w:rsidP="00246DC1">
      <w:pPr>
        <w:tabs>
          <w:tab w:val="left" w:pos="5310"/>
        </w:tabs>
        <w:rPr>
          <w:rFonts w:ascii="Arial" w:hAnsi="Arial" w:cs="Arial"/>
          <w:b/>
          <w:sz w:val="22"/>
          <w:szCs w:val="22"/>
          <w:u w:val="single"/>
        </w:rPr>
      </w:pPr>
    </w:p>
    <w:p w14:paraId="4451988C" w14:textId="768B70E5" w:rsidR="00246DC1" w:rsidRPr="005745CC" w:rsidRDefault="00246DC1" w:rsidP="00246DC1">
      <w:pPr>
        <w:tabs>
          <w:tab w:val="left" w:pos="5310"/>
        </w:tabs>
        <w:rPr>
          <w:rFonts w:ascii="Arial" w:hAnsi="Arial" w:cs="Arial"/>
          <w:sz w:val="22"/>
          <w:szCs w:val="22"/>
          <w:u w:val="single"/>
        </w:rPr>
      </w:pPr>
      <w:r w:rsidRPr="005745CC">
        <w:rPr>
          <w:rFonts w:ascii="Arial" w:hAnsi="Arial" w:cs="Arial"/>
          <w:b/>
          <w:sz w:val="22"/>
          <w:szCs w:val="22"/>
          <w:u w:val="single"/>
        </w:rPr>
        <w:t>Requisite Qualifications</w:t>
      </w:r>
    </w:p>
    <w:p w14:paraId="1E8A2E9C" w14:textId="1FAAEDC2" w:rsidR="009A0EA7" w:rsidRPr="005745CC" w:rsidRDefault="007E542A" w:rsidP="00D24D85">
      <w:pPr>
        <w:numPr>
          <w:ilvl w:val="0"/>
          <w:numId w:val="13"/>
        </w:numPr>
        <w:tabs>
          <w:tab w:val="clear" w:pos="1420"/>
          <w:tab w:val="num" w:pos="360"/>
          <w:tab w:val="left" w:pos="5310"/>
        </w:tabs>
        <w:ind w:left="360"/>
        <w:rPr>
          <w:rFonts w:ascii="Arial" w:hAnsi="Arial" w:cs="Arial"/>
          <w:sz w:val="22"/>
          <w:szCs w:val="22"/>
        </w:rPr>
      </w:pPr>
      <w:proofErr w:type="gramStart"/>
      <w:r w:rsidRPr="00D24D85">
        <w:rPr>
          <w:rFonts w:ascii="Arial" w:hAnsi="Arial" w:cs="Arial"/>
          <w:sz w:val="22"/>
          <w:szCs w:val="22"/>
        </w:rPr>
        <w:t>Typically</w:t>
      </w:r>
      <w:proofErr w:type="gramEnd"/>
      <w:r w:rsidRPr="00D24D85">
        <w:rPr>
          <w:rFonts w:ascii="Arial" w:hAnsi="Arial" w:cs="Arial"/>
          <w:sz w:val="22"/>
          <w:szCs w:val="22"/>
        </w:rPr>
        <w:t xml:space="preserve"> a m</w:t>
      </w:r>
      <w:r w:rsidR="00246DC1" w:rsidRPr="005745CC">
        <w:rPr>
          <w:rFonts w:ascii="Arial" w:hAnsi="Arial" w:cs="Arial"/>
          <w:sz w:val="22"/>
          <w:szCs w:val="22"/>
        </w:rPr>
        <w:t xml:space="preserve">aster’s degree in education or </w:t>
      </w:r>
      <w:r w:rsidR="008162EB" w:rsidRPr="005745CC">
        <w:rPr>
          <w:rFonts w:ascii="Arial" w:hAnsi="Arial" w:cs="Arial"/>
          <w:sz w:val="22"/>
          <w:szCs w:val="22"/>
        </w:rPr>
        <w:t xml:space="preserve">a </w:t>
      </w:r>
      <w:r w:rsidR="00246DC1" w:rsidRPr="005745CC">
        <w:rPr>
          <w:rFonts w:ascii="Arial" w:hAnsi="Arial" w:cs="Arial"/>
          <w:sz w:val="22"/>
          <w:szCs w:val="22"/>
        </w:rPr>
        <w:t>related field</w:t>
      </w:r>
      <w:r w:rsidRPr="00D24D85">
        <w:rPr>
          <w:rFonts w:ascii="Arial" w:hAnsi="Arial" w:cs="Arial"/>
          <w:sz w:val="22"/>
          <w:szCs w:val="22"/>
        </w:rPr>
        <w:t xml:space="preserve"> or equivalent experience</w:t>
      </w:r>
      <w:r w:rsidR="00246DC1" w:rsidRPr="005745CC">
        <w:rPr>
          <w:rFonts w:ascii="Arial" w:hAnsi="Arial" w:cs="Arial"/>
          <w:sz w:val="22"/>
          <w:szCs w:val="22"/>
        </w:rPr>
        <w:t>.</w:t>
      </w:r>
      <w:r w:rsidR="00D24D85" w:rsidRPr="00D24D85">
        <w:rPr>
          <w:rFonts w:ascii="Arial" w:hAnsi="Arial" w:cs="Arial"/>
          <w:sz w:val="22"/>
          <w:szCs w:val="22"/>
        </w:rPr>
        <w:t xml:space="preserve"> Incumbent will be expected to continue upgrading knowledge, skills, and abilities needed to keep abreast of regulation/policy changes.</w:t>
      </w:r>
    </w:p>
    <w:p w14:paraId="59B3F397" w14:textId="77777777" w:rsidR="00D24D85" w:rsidRPr="00D24D85" w:rsidRDefault="00D24D85" w:rsidP="00D24D85">
      <w:pPr>
        <w:numPr>
          <w:ilvl w:val="0"/>
          <w:numId w:val="13"/>
        </w:numPr>
        <w:tabs>
          <w:tab w:val="clear" w:pos="1420"/>
          <w:tab w:val="num" w:pos="360"/>
          <w:tab w:val="left" w:pos="5310"/>
        </w:tabs>
        <w:ind w:left="360"/>
        <w:rPr>
          <w:rFonts w:ascii="Arial" w:hAnsi="Arial" w:cs="Arial"/>
          <w:sz w:val="22"/>
          <w:szCs w:val="22"/>
        </w:rPr>
      </w:pPr>
      <w:r w:rsidRPr="00D24D85">
        <w:rPr>
          <w:rFonts w:ascii="Arial" w:hAnsi="Arial" w:cs="Arial"/>
          <w:sz w:val="22"/>
          <w:szCs w:val="22"/>
        </w:rPr>
        <w:t>Five years or more of experience in progressively responsible positions in assessment, accreditation, or institutional research in higher education settings</w:t>
      </w:r>
    </w:p>
    <w:p w14:paraId="7CA15D3C" w14:textId="5E76FDA5" w:rsidR="00246DC1" w:rsidRPr="005745CC" w:rsidRDefault="00105B22" w:rsidP="00246DC1">
      <w:pPr>
        <w:numPr>
          <w:ilvl w:val="0"/>
          <w:numId w:val="13"/>
        </w:numPr>
        <w:tabs>
          <w:tab w:val="clear" w:pos="1420"/>
          <w:tab w:val="num" w:pos="360"/>
          <w:tab w:val="left" w:pos="5310"/>
        </w:tabs>
        <w:ind w:left="360"/>
        <w:rPr>
          <w:rFonts w:ascii="Arial" w:hAnsi="Arial" w:cs="Arial"/>
          <w:sz w:val="22"/>
          <w:szCs w:val="22"/>
          <w:u w:val="single"/>
        </w:rPr>
      </w:pPr>
      <w:r w:rsidRPr="005745CC">
        <w:rPr>
          <w:rFonts w:ascii="Arial" w:hAnsi="Arial" w:cs="Arial"/>
          <w:sz w:val="22"/>
          <w:szCs w:val="22"/>
        </w:rPr>
        <w:t xml:space="preserve">Expert </w:t>
      </w:r>
      <w:r w:rsidR="00246DC1" w:rsidRPr="005745CC">
        <w:rPr>
          <w:rFonts w:ascii="Arial" w:hAnsi="Arial" w:cs="Arial"/>
          <w:sz w:val="22"/>
          <w:szCs w:val="22"/>
        </w:rPr>
        <w:t>knowledge in the areas of assessment, program evaluation</w:t>
      </w:r>
      <w:r w:rsidRPr="005745CC">
        <w:rPr>
          <w:rFonts w:ascii="Arial" w:hAnsi="Arial" w:cs="Arial"/>
          <w:sz w:val="22"/>
          <w:szCs w:val="22"/>
        </w:rPr>
        <w:t>,</w:t>
      </w:r>
      <w:r w:rsidR="00653AD2" w:rsidRPr="005745CC">
        <w:rPr>
          <w:rFonts w:ascii="Arial" w:hAnsi="Arial" w:cs="Arial"/>
          <w:sz w:val="22"/>
          <w:szCs w:val="22"/>
        </w:rPr>
        <w:t xml:space="preserve"> and</w:t>
      </w:r>
      <w:r w:rsidR="00246DC1" w:rsidRPr="005745CC">
        <w:rPr>
          <w:rFonts w:ascii="Arial" w:hAnsi="Arial" w:cs="Arial"/>
          <w:sz w:val="22"/>
          <w:szCs w:val="22"/>
        </w:rPr>
        <w:t xml:space="preserve"> accreditation </w:t>
      </w:r>
    </w:p>
    <w:p w14:paraId="5582BE15" w14:textId="15ED97E8" w:rsidR="00246DC1" w:rsidRPr="005745CC" w:rsidRDefault="00E6326B" w:rsidP="00246DC1">
      <w:pPr>
        <w:numPr>
          <w:ilvl w:val="0"/>
          <w:numId w:val="13"/>
        </w:numPr>
        <w:tabs>
          <w:tab w:val="clear" w:pos="1420"/>
          <w:tab w:val="num" w:pos="360"/>
          <w:tab w:val="left" w:pos="5310"/>
        </w:tabs>
        <w:ind w:left="360"/>
        <w:rPr>
          <w:rFonts w:ascii="Arial" w:hAnsi="Arial" w:cs="Arial"/>
          <w:sz w:val="22"/>
          <w:szCs w:val="22"/>
        </w:rPr>
      </w:pPr>
      <w:r w:rsidRPr="005745CC">
        <w:rPr>
          <w:rFonts w:ascii="Arial" w:hAnsi="Arial" w:cs="Arial"/>
          <w:sz w:val="22"/>
          <w:szCs w:val="22"/>
        </w:rPr>
        <w:t>Evidence of e</w:t>
      </w:r>
      <w:r w:rsidR="00246DC1" w:rsidRPr="005745CC">
        <w:rPr>
          <w:rFonts w:ascii="Arial" w:hAnsi="Arial" w:cs="Arial"/>
          <w:sz w:val="22"/>
          <w:szCs w:val="22"/>
        </w:rPr>
        <w:t xml:space="preserve">xemplary communication skills (both written and oral) evidenced by </w:t>
      </w:r>
      <w:r w:rsidR="00047B28" w:rsidRPr="005745CC">
        <w:rPr>
          <w:rFonts w:ascii="Arial" w:hAnsi="Arial" w:cs="Arial"/>
          <w:sz w:val="22"/>
          <w:szCs w:val="22"/>
        </w:rPr>
        <w:t xml:space="preserve">a </w:t>
      </w:r>
      <w:r w:rsidR="00246DC1" w:rsidRPr="005745CC">
        <w:rPr>
          <w:rFonts w:ascii="Arial" w:hAnsi="Arial" w:cs="Arial"/>
          <w:sz w:val="22"/>
          <w:szCs w:val="22"/>
        </w:rPr>
        <w:t xml:space="preserve">background in preparing comprehensive reports and executive summaries incorporating </w:t>
      </w:r>
      <w:r w:rsidR="00105B22" w:rsidRPr="005745CC">
        <w:rPr>
          <w:rFonts w:ascii="Arial" w:hAnsi="Arial" w:cs="Arial"/>
          <w:sz w:val="22"/>
          <w:szCs w:val="22"/>
        </w:rPr>
        <w:t xml:space="preserve">data visualization of </w:t>
      </w:r>
      <w:r w:rsidR="00246DC1" w:rsidRPr="005745CC">
        <w:rPr>
          <w:rFonts w:ascii="Arial" w:hAnsi="Arial" w:cs="Arial"/>
          <w:sz w:val="22"/>
          <w:szCs w:val="22"/>
        </w:rPr>
        <w:t>technical information</w:t>
      </w:r>
      <w:r w:rsidR="00122275" w:rsidRPr="005745CC">
        <w:rPr>
          <w:rFonts w:ascii="Arial" w:hAnsi="Arial" w:cs="Arial"/>
          <w:sz w:val="22"/>
          <w:szCs w:val="22"/>
        </w:rPr>
        <w:t xml:space="preserve"> and data</w:t>
      </w:r>
    </w:p>
    <w:p w14:paraId="5965A8C9" w14:textId="0F4949FE" w:rsidR="00246DC1" w:rsidRPr="005745CC" w:rsidRDefault="00246DC1" w:rsidP="00246DC1">
      <w:pPr>
        <w:numPr>
          <w:ilvl w:val="0"/>
          <w:numId w:val="8"/>
        </w:numPr>
        <w:tabs>
          <w:tab w:val="left" w:pos="5310"/>
        </w:tabs>
        <w:rPr>
          <w:rFonts w:ascii="Arial" w:hAnsi="Arial" w:cs="Arial"/>
          <w:sz w:val="22"/>
          <w:szCs w:val="22"/>
        </w:rPr>
      </w:pPr>
      <w:r w:rsidRPr="005745CC">
        <w:rPr>
          <w:rFonts w:ascii="Arial" w:hAnsi="Arial" w:cs="Arial"/>
          <w:sz w:val="22"/>
          <w:szCs w:val="22"/>
        </w:rPr>
        <w:t>Highly developed organizational and leadership skills</w:t>
      </w:r>
      <w:r w:rsidR="00460D3E" w:rsidRPr="005745CC">
        <w:rPr>
          <w:rFonts w:ascii="Arial" w:hAnsi="Arial" w:cs="Arial"/>
          <w:sz w:val="22"/>
          <w:szCs w:val="22"/>
        </w:rPr>
        <w:t xml:space="preserve">, including management and communication of </w:t>
      </w:r>
      <w:r w:rsidR="00105B22" w:rsidRPr="005745CC">
        <w:rPr>
          <w:rFonts w:ascii="Arial" w:hAnsi="Arial" w:cs="Arial"/>
          <w:sz w:val="22"/>
          <w:szCs w:val="22"/>
        </w:rPr>
        <w:t>timelines</w:t>
      </w:r>
      <w:r w:rsidR="00460D3E" w:rsidRPr="005745CC">
        <w:rPr>
          <w:rFonts w:ascii="Arial" w:hAnsi="Arial" w:cs="Arial"/>
          <w:sz w:val="22"/>
          <w:szCs w:val="22"/>
        </w:rPr>
        <w:t xml:space="preserve"> and processes</w:t>
      </w:r>
    </w:p>
    <w:p w14:paraId="05A6728A" w14:textId="56E96783" w:rsidR="00047B28" w:rsidRPr="005745CC" w:rsidRDefault="00047B28" w:rsidP="00246DC1">
      <w:pPr>
        <w:numPr>
          <w:ilvl w:val="0"/>
          <w:numId w:val="8"/>
        </w:numPr>
        <w:tabs>
          <w:tab w:val="left" w:pos="5310"/>
        </w:tabs>
        <w:rPr>
          <w:rFonts w:ascii="Arial" w:hAnsi="Arial" w:cs="Arial"/>
          <w:bCs/>
          <w:sz w:val="22"/>
          <w:szCs w:val="22"/>
        </w:rPr>
      </w:pPr>
      <w:r w:rsidRPr="005745CC">
        <w:rPr>
          <w:rFonts w:ascii="Arial" w:hAnsi="Arial" w:cs="Arial"/>
          <w:bCs/>
          <w:sz w:val="22"/>
          <w:szCs w:val="22"/>
        </w:rPr>
        <w:t>In-depth knowledge of technical management of data sets, data analysis tools, and methods</w:t>
      </w:r>
    </w:p>
    <w:p w14:paraId="0FAEDDC6" w14:textId="5334EA53" w:rsidR="00105B22" w:rsidRPr="005745CC" w:rsidRDefault="00105B22" w:rsidP="00105B22">
      <w:pPr>
        <w:numPr>
          <w:ilvl w:val="0"/>
          <w:numId w:val="8"/>
        </w:numPr>
        <w:tabs>
          <w:tab w:val="left" w:pos="5310"/>
        </w:tabs>
        <w:rPr>
          <w:rFonts w:ascii="Arial" w:hAnsi="Arial" w:cs="Arial"/>
          <w:sz w:val="22"/>
          <w:szCs w:val="22"/>
        </w:rPr>
      </w:pPr>
      <w:r w:rsidRPr="005745CC">
        <w:rPr>
          <w:rFonts w:ascii="Arial" w:hAnsi="Arial" w:cs="Arial"/>
          <w:sz w:val="22"/>
          <w:szCs w:val="22"/>
        </w:rPr>
        <w:t>Demonstrated practice in continuing to upgrade knowledge, skills, and abilities needed to keep abreast of regulation/policy changes</w:t>
      </w:r>
    </w:p>
    <w:p w14:paraId="4CD6301A" w14:textId="77777777" w:rsidR="00460D3E" w:rsidRPr="005745CC" w:rsidRDefault="00460D3E" w:rsidP="00460D3E">
      <w:pPr>
        <w:tabs>
          <w:tab w:val="left" w:pos="5310"/>
        </w:tabs>
        <w:ind w:left="360"/>
        <w:rPr>
          <w:rFonts w:ascii="Arial" w:hAnsi="Arial" w:cs="Arial"/>
          <w:sz w:val="22"/>
          <w:szCs w:val="22"/>
        </w:rPr>
      </w:pPr>
    </w:p>
    <w:p w14:paraId="38B74373" w14:textId="0AA7A2C1" w:rsidR="008162EB" w:rsidRPr="005745CC" w:rsidRDefault="008162EB" w:rsidP="008162EB">
      <w:pPr>
        <w:tabs>
          <w:tab w:val="left" w:pos="5310"/>
        </w:tabs>
        <w:rPr>
          <w:rFonts w:ascii="Arial" w:hAnsi="Arial" w:cs="Arial"/>
          <w:b/>
          <w:sz w:val="22"/>
          <w:szCs w:val="22"/>
        </w:rPr>
      </w:pPr>
      <w:r w:rsidRPr="005745CC">
        <w:rPr>
          <w:rFonts w:ascii="Arial" w:hAnsi="Arial" w:cs="Arial"/>
          <w:b/>
          <w:sz w:val="22"/>
          <w:szCs w:val="22"/>
        </w:rPr>
        <w:t>Preferred Qualifications</w:t>
      </w:r>
    </w:p>
    <w:p w14:paraId="7ADF3E5B" w14:textId="505CC2E6" w:rsidR="008162EB" w:rsidRPr="005745CC" w:rsidRDefault="007E542A" w:rsidP="008162EB">
      <w:pPr>
        <w:numPr>
          <w:ilvl w:val="0"/>
          <w:numId w:val="13"/>
        </w:numPr>
        <w:tabs>
          <w:tab w:val="clear" w:pos="1420"/>
          <w:tab w:val="num" w:pos="360"/>
          <w:tab w:val="left" w:pos="5310"/>
        </w:tabs>
        <w:ind w:left="360"/>
        <w:rPr>
          <w:rFonts w:ascii="Arial" w:hAnsi="Arial" w:cs="Arial"/>
          <w:sz w:val="22"/>
          <w:szCs w:val="22"/>
        </w:rPr>
      </w:pPr>
      <w:r>
        <w:rPr>
          <w:rFonts w:ascii="Arial" w:hAnsi="Arial" w:cs="Arial"/>
          <w:sz w:val="22"/>
          <w:szCs w:val="22"/>
        </w:rPr>
        <w:t xml:space="preserve">A </w:t>
      </w:r>
      <w:r w:rsidR="00D24D85">
        <w:rPr>
          <w:rFonts w:ascii="Arial" w:hAnsi="Arial" w:cs="Arial"/>
          <w:sz w:val="22"/>
          <w:szCs w:val="22"/>
        </w:rPr>
        <w:t>d</w:t>
      </w:r>
      <w:r w:rsidR="008162EB" w:rsidRPr="005745CC">
        <w:rPr>
          <w:rFonts w:ascii="Arial" w:hAnsi="Arial" w:cs="Arial"/>
          <w:sz w:val="22"/>
          <w:szCs w:val="22"/>
        </w:rPr>
        <w:t xml:space="preserve">octoral degree in education or a related field.  </w:t>
      </w:r>
    </w:p>
    <w:p w14:paraId="1A0B2695" w14:textId="6F9F55A4" w:rsidR="0033612A" w:rsidRPr="005745CC" w:rsidRDefault="0033612A" w:rsidP="008162EB">
      <w:pPr>
        <w:numPr>
          <w:ilvl w:val="0"/>
          <w:numId w:val="13"/>
        </w:numPr>
        <w:tabs>
          <w:tab w:val="clear" w:pos="1420"/>
          <w:tab w:val="num" w:pos="360"/>
          <w:tab w:val="left" w:pos="5310"/>
        </w:tabs>
        <w:ind w:left="360"/>
        <w:rPr>
          <w:rFonts w:ascii="Arial" w:hAnsi="Arial" w:cs="Arial"/>
          <w:sz w:val="22"/>
          <w:szCs w:val="22"/>
        </w:rPr>
      </w:pPr>
      <w:r w:rsidRPr="005745CC">
        <w:rPr>
          <w:rFonts w:ascii="Arial" w:hAnsi="Arial" w:cs="Arial"/>
          <w:sz w:val="22"/>
          <w:szCs w:val="22"/>
        </w:rPr>
        <w:t>Demonstrated experience in coordinating and managing data reporting across multiple units</w:t>
      </w:r>
    </w:p>
    <w:p w14:paraId="4B31DA4A" w14:textId="41AE1B05" w:rsidR="000905CC" w:rsidRPr="005745CC" w:rsidRDefault="000905CC" w:rsidP="008162EB">
      <w:pPr>
        <w:numPr>
          <w:ilvl w:val="0"/>
          <w:numId w:val="13"/>
        </w:numPr>
        <w:tabs>
          <w:tab w:val="clear" w:pos="1420"/>
          <w:tab w:val="num" w:pos="360"/>
          <w:tab w:val="left" w:pos="5310"/>
        </w:tabs>
        <w:ind w:left="360"/>
        <w:rPr>
          <w:rFonts w:ascii="Arial" w:hAnsi="Arial" w:cs="Arial"/>
          <w:sz w:val="22"/>
          <w:szCs w:val="22"/>
        </w:rPr>
      </w:pPr>
      <w:r w:rsidRPr="005745CC">
        <w:rPr>
          <w:rFonts w:ascii="Arial" w:hAnsi="Arial" w:cs="Arial"/>
          <w:sz w:val="22"/>
          <w:szCs w:val="22"/>
        </w:rPr>
        <w:t xml:space="preserve">Experience designing data collection and documentation systems and processes </w:t>
      </w:r>
    </w:p>
    <w:p w14:paraId="53B15742" w14:textId="30DC318F" w:rsidR="0033612A" w:rsidRPr="005745CC" w:rsidRDefault="00006C02" w:rsidP="0033612A">
      <w:pPr>
        <w:numPr>
          <w:ilvl w:val="0"/>
          <w:numId w:val="13"/>
        </w:numPr>
        <w:tabs>
          <w:tab w:val="clear" w:pos="1420"/>
          <w:tab w:val="num" w:pos="360"/>
          <w:tab w:val="left" w:pos="5310"/>
        </w:tabs>
        <w:ind w:left="360"/>
        <w:rPr>
          <w:rFonts w:ascii="Arial" w:hAnsi="Arial" w:cs="Arial"/>
          <w:sz w:val="22"/>
          <w:szCs w:val="22"/>
        </w:rPr>
      </w:pPr>
      <w:r w:rsidRPr="005745CC">
        <w:rPr>
          <w:rFonts w:ascii="Arial" w:hAnsi="Arial" w:cs="Arial"/>
          <w:sz w:val="22"/>
          <w:szCs w:val="22"/>
        </w:rPr>
        <w:t>Familiarity with a</w:t>
      </w:r>
      <w:r w:rsidR="0033612A" w:rsidRPr="005745CC">
        <w:rPr>
          <w:rFonts w:ascii="Arial" w:hAnsi="Arial" w:cs="Arial"/>
          <w:sz w:val="22"/>
          <w:szCs w:val="22"/>
        </w:rPr>
        <w:t xml:space="preserve">ccreditation and </w:t>
      </w:r>
      <w:r w:rsidRPr="005745CC">
        <w:rPr>
          <w:rFonts w:ascii="Arial" w:hAnsi="Arial" w:cs="Arial"/>
          <w:sz w:val="22"/>
          <w:szCs w:val="22"/>
        </w:rPr>
        <w:t>r</w:t>
      </w:r>
      <w:r w:rsidR="0033612A" w:rsidRPr="005745CC">
        <w:rPr>
          <w:rFonts w:ascii="Arial" w:hAnsi="Arial" w:cs="Arial"/>
          <w:sz w:val="22"/>
          <w:szCs w:val="22"/>
        </w:rPr>
        <w:t>egulatory experience in California Commission on Teacher Credentialing (CTC), WSCUC or other regional/programmatic accreditors.</w:t>
      </w:r>
    </w:p>
    <w:p w14:paraId="5892A926" w14:textId="77777777" w:rsidR="008162EB" w:rsidRPr="005745CC" w:rsidRDefault="008162EB" w:rsidP="00522C28">
      <w:pPr>
        <w:tabs>
          <w:tab w:val="left" w:pos="5310"/>
        </w:tabs>
        <w:rPr>
          <w:rFonts w:ascii="Arial" w:hAnsi="Arial" w:cs="Arial"/>
          <w:sz w:val="22"/>
          <w:szCs w:val="22"/>
        </w:rPr>
      </w:pPr>
    </w:p>
    <w:p w14:paraId="50F2CB0D" w14:textId="77777777" w:rsidR="00246DC1" w:rsidRPr="005745CC" w:rsidRDefault="00246DC1" w:rsidP="00246DC1">
      <w:pPr>
        <w:tabs>
          <w:tab w:val="left" w:pos="5310"/>
        </w:tabs>
        <w:rPr>
          <w:rFonts w:ascii="Arial" w:hAnsi="Arial" w:cs="Arial"/>
          <w:i/>
          <w:sz w:val="22"/>
          <w:szCs w:val="22"/>
        </w:rPr>
      </w:pPr>
    </w:p>
    <w:p w14:paraId="0D648439" w14:textId="30EECDCF" w:rsidR="00246DC1" w:rsidRPr="005745CC" w:rsidRDefault="00246DC1" w:rsidP="00246DC1">
      <w:pPr>
        <w:tabs>
          <w:tab w:val="left" w:pos="5310"/>
        </w:tabs>
        <w:rPr>
          <w:rFonts w:ascii="Arial" w:hAnsi="Arial" w:cs="Arial"/>
          <w:i/>
          <w:sz w:val="20"/>
        </w:rPr>
      </w:pPr>
      <w:r w:rsidRPr="005745CC">
        <w:rPr>
          <w:rFonts w:ascii="Arial" w:hAnsi="Arial" w:cs="Arial"/>
          <w:i/>
          <w:sz w:val="20"/>
        </w:rPr>
        <w:t xml:space="preserve">The above statements are intended to describe the general nature and level of work being performed. They are not intended to be construed as an exhaustive list of all responsibilities, duties and skills required of </w:t>
      </w:r>
      <w:r w:rsidR="007E542A">
        <w:rPr>
          <w:rFonts w:ascii="Arial" w:hAnsi="Arial" w:cs="Arial"/>
          <w:i/>
          <w:sz w:val="20"/>
        </w:rPr>
        <w:t>this position</w:t>
      </w:r>
      <w:r w:rsidRPr="005745CC">
        <w:rPr>
          <w:rFonts w:ascii="Arial" w:hAnsi="Arial" w:cs="Arial"/>
          <w:i/>
          <w:sz w:val="20"/>
        </w:rPr>
        <w:t>.</w:t>
      </w:r>
    </w:p>
    <w:p w14:paraId="643131A8" w14:textId="77777777" w:rsidR="00246DC1" w:rsidRPr="005745CC" w:rsidRDefault="00246DC1" w:rsidP="00246DC1">
      <w:pPr>
        <w:tabs>
          <w:tab w:val="left" w:pos="-720"/>
          <w:tab w:val="left" w:pos="5310"/>
        </w:tabs>
        <w:suppressAutoHyphens/>
        <w:rPr>
          <w:rFonts w:ascii="Arial" w:hAnsi="Arial" w:cs="Arial"/>
          <w:i/>
          <w:sz w:val="22"/>
          <w:szCs w:val="22"/>
        </w:rPr>
      </w:pPr>
    </w:p>
    <w:p w14:paraId="4E4AE7A7" w14:textId="77777777" w:rsidR="00246DC1" w:rsidRDefault="00246DC1" w:rsidP="00246DC1">
      <w:pPr>
        <w:tabs>
          <w:tab w:val="left" w:pos="-720"/>
          <w:tab w:val="left" w:pos="5310"/>
        </w:tabs>
        <w:suppressAutoHyphens/>
        <w:rPr>
          <w:rFonts w:ascii="Arial" w:hAnsi="Arial" w:cs="Arial"/>
          <w:sz w:val="22"/>
          <w:szCs w:val="22"/>
        </w:rPr>
      </w:pPr>
    </w:p>
    <w:p w14:paraId="53E0CB8F" w14:textId="332CA1F6" w:rsidR="00F10390" w:rsidRDefault="00F10390" w:rsidP="00246DC1">
      <w:pPr>
        <w:tabs>
          <w:tab w:val="left" w:pos="-720"/>
          <w:tab w:val="left" w:pos="5310"/>
        </w:tabs>
        <w:suppressAutoHyphens/>
        <w:rPr>
          <w:rFonts w:ascii="Arial" w:hAnsi="Arial" w:cs="Arial"/>
          <w:sz w:val="22"/>
          <w:szCs w:val="22"/>
        </w:rPr>
      </w:pPr>
      <w:r>
        <w:rPr>
          <w:rFonts w:ascii="Arial" w:hAnsi="Arial" w:cs="Arial"/>
          <w:sz w:val="22"/>
          <w:szCs w:val="22"/>
        </w:rPr>
        <w:t>Salary range</w:t>
      </w:r>
    </w:p>
    <w:p w14:paraId="1C3E720D" w14:textId="77777777" w:rsidR="00F10390" w:rsidRDefault="00F10390" w:rsidP="00246DC1">
      <w:pPr>
        <w:tabs>
          <w:tab w:val="left" w:pos="-720"/>
          <w:tab w:val="left" w:pos="5310"/>
        </w:tabs>
        <w:suppressAutoHyphens/>
        <w:rPr>
          <w:rFonts w:ascii="Arial" w:hAnsi="Arial" w:cs="Arial"/>
          <w:sz w:val="22"/>
          <w:szCs w:val="22"/>
        </w:rPr>
      </w:pPr>
    </w:p>
    <w:p w14:paraId="7289B732" w14:textId="2C2F16B7" w:rsidR="00F10390" w:rsidRDefault="00F10390" w:rsidP="00246DC1">
      <w:pPr>
        <w:tabs>
          <w:tab w:val="left" w:pos="-720"/>
          <w:tab w:val="left" w:pos="5310"/>
        </w:tabs>
        <w:suppressAutoHyphens/>
        <w:rPr>
          <w:rFonts w:ascii="Arial" w:hAnsi="Arial" w:cs="Arial"/>
          <w:sz w:val="22"/>
          <w:szCs w:val="22"/>
        </w:rPr>
      </w:pPr>
      <w:r>
        <w:rPr>
          <w:rFonts w:ascii="Arial" w:hAnsi="Arial" w:cs="Arial"/>
          <w:sz w:val="22"/>
          <w:szCs w:val="22"/>
        </w:rPr>
        <w:t xml:space="preserve">$87,000.00 - $117,500.00 Salary commensurate with education and experience. </w:t>
      </w:r>
    </w:p>
    <w:p w14:paraId="4E8ECF67" w14:textId="77777777" w:rsidR="00F10390" w:rsidRDefault="00F10390" w:rsidP="00246DC1">
      <w:pPr>
        <w:tabs>
          <w:tab w:val="left" w:pos="-720"/>
          <w:tab w:val="left" w:pos="5310"/>
        </w:tabs>
        <w:suppressAutoHyphens/>
        <w:rPr>
          <w:rFonts w:ascii="Arial" w:hAnsi="Arial" w:cs="Arial"/>
          <w:sz w:val="22"/>
          <w:szCs w:val="22"/>
        </w:rPr>
      </w:pPr>
    </w:p>
    <w:p w14:paraId="585C0A07" w14:textId="77777777" w:rsidR="008C64B1" w:rsidRPr="00FC76FE" w:rsidRDefault="00F10390" w:rsidP="008C64B1">
      <w:pPr>
        <w:tabs>
          <w:tab w:val="left" w:pos="5310"/>
        </w:tabs>
        <w:rPr>
          <w:rFonts w:ascii="Arial" w:hAnsi="Arial" w:cs="Arial"/>
          <w:bCs/>
          <w:sz w:val="22"/>
          <w:szCs w:val="22"/>
        </w:rPr>
      </w:pPr>
      <w:r w:rsidRPr="00F10390">
        <w:rPr>
          <w:rFonts w:ascii="Arial" w:hAnsi="Arial" w:cs="Arial"/>
          <w:i/>
          <w:iCs/>
          <w:sz w:val="20"/>
        </w:rPr>
        <w:t xml:space="preserve"> </w:t>
      </w:r>
      <w:r w:rsidR="008C64B1">
        <w:rPr>
          <w:rFonts w:ascii="Arial" w:hAnsi="Arial" w:cs="Arial"/>
          <w:bCs/>
          <w:sz w:val="22"/>
          <w:szCs w:val="22"/>
        </w:rPr>
        <w:t xml:space="preserve">To apply, please visit: </w:t>
      </w:r>
      <w:hyperlink r:id="rId8" w:history="1">
        <w:r w:rsidR="008C64B1" w:rsidRPr="00245355">
          <w:rPr>
            <w:rStyle w:val="Hyperlink"/>
            <w:rFonts w:ascii="Arial" w:hAnsi="Arial" w:cs="Arial"/>
            <w:bCs/>
            <w:sz w:val="22"/>
            <w:szCs w:val="22"/>
          </w:rPr>
          <w:t>LMU Careers Site</w:t>
        </w:r>
      </w:hyperlink>
    </w:p>
    <w:p w14:paraId="38263F1F" w14:textId="5DF98276" w:rsidR="00F10390" w:rsidRPr="00F10390" w:rsidRDefault="00F10390" w:rsidP="00246DC1">
      <w:pPr>
        <w:tabs>
          <w:tab w:val="left" w:pos="-720"/>
          <w:tab w:val="left" w:pos="5310"/>
        </w:tabs>
        <w:suppressAutoHyphens/>
        <w:rPr>
          <w:rFonts w:ascii="Arial" w:hAnsi="Arial" w:cs="Arial"/>
          <w:i/>
          <w:iCs/>
          <w:sz w:val="20"/>
        </w:rPr>
      </w:pPr>
    </w:p>
    <w:sectPr w:rsidR="00F10390" w:rsidRPr="00F10390" w:rsidSect="005745CC">
      <w:headerReference w:type="default" r:id="rId9"/>
      <w:footerReference w:type="first" r:id="rId10"/>
      <w:endnotePr>
        <w:numFmt w:val="decimal"/>
      </w:endnotePr>
      <w:type w:val="continuous"/>
      <w:pgSz w:w="12240" w:h="15840" w:code="1"/>
      <w:pgMar w:top="1152" w:right="1152" w:bottom="1152" w:left="1152" w:header="864"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B135" w14:textId="77777777" w:rsidR="00EC55F4" w:rsidRDefault="00EC55F4">
      <w:pPr>
        <w:spacing w:line="20" w:lineRule="exact"/>
      </w:pPr>
    </w:p>
  </w:endnote>
  <w:endnote w:type="continuationSeparator" w:id="0">
    <w:p w14:paraId="6A91439C" w14:textId="77777777" w:rsidR="00EC55F4" w:rsidRDefault="00EC55F4">
      <w:r>
        <w:t xml:space="preserve"> </w:t>
      </w:r>
    </w:p>
  </w:endnote>
  <w:endnote w:type="continuationNotice" w:id="1">
    <w:p w14:paraId="41D70454" w14:textId="77777777" w:rsidR="00EC55F4" w:rsidRDefault="00EC55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4EDD" w14:textId="3B9F39AD" w:rsidR="00246DC1" w:rsidRDefault="00D24D85" w:rsidP="005745CC">
    <w:pPr>
      <w:tabs>
        <w:tab w:val="left" w:pos="-720"/>
        <w:tab w:val="right" w:pos="9936"/>
      </w:tabs>
      <w:suppressAutoHyphens/>
      <w:rPr>
        <w:b/>
        <w:sz w:val="16"/>
      </w:rPr>
    </w:pPr>
    <w:r>
      <w:rPr>
        <w:b/>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1F8A" w14:textId="77777777" w:rsidR="00EC55F4" w:rsidRDefault="00EC55F4">
      <w:r>
        <w:separator/>
      </w:r>
    </w:p>
  </w:footnote>
  <w:footnote w:type="continuationSeparator" w:id="0">
    <w:p w14:paraId="3C2EB2B0" w14:textId="77777777" w:rsidR="00EC55F4" w:rsidRDefault="00EC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09A7" w14:textId="545A398B" w:rsidR="00246DC1" w:rsidRPr="006D02BF" w:rsidRDefault="00246DC1">
    <w:pPr>
      <w:spacing w:after="140" w:line="100" w:lineRule="exac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0D39"/>
    <w:multiLevelType w:val="hybridMultilevel"/>
    <w:tmpl w:val="119012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C60CF"/>
    <w:multiLevelType w:val="hybridMultilevel"/>
    <w:tmpl w:val="A0C6375A"/>
    <w:lvl w:ilvl="0" w:tplc="447A8A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E484F"/>
    <w:multiLevelType w:val="hybridMultilevel"/>
    <w:tmpl w:val="72D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D3801"/>
    <w:multiLevelType w:val="hybridMultilevel"/>
    <w:tmpl w:val="BC18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061C"/>
    <w:multiLevelType w:val="hybridMultilevel"/>
    <w:tmpl w:val="1CE86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57786"/>
    <w:multiLevelType w:val="hybridMultilevel"/>
    <w:tmpl w:val="1F544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FD2AF3"/>
    <w:multiLevelType w:val="hybridMultilevel"/>
    <w:tmpl w:val="D0D060D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94AF1"/>
    <w:multiLevelType w:val="singleLevel"/>
    <w:tmpl w:val="7FB48924"/>
    <w:lvl w:ilvl="0">
      <w:start w:val="1"/>
      <w:numFmt w:val="decimal"/>
      <w:lvlText w:val="%1."/>
      <w:legacy w:legacy="1" w:legacySpace="0" w:legacyIndent="360"/>
      <w:lvlJc w:val="left"/>
      <w:pPr>
        <w:ind w:left="360" w:hanging="360"/>
      </w:pPr>
    </w:lvl>
  </w:abstractNum>
  <w:abstractNum w:abstractNumId="8" w15:restartNumberingAfterBreak="0">
    <w:nsid w:val="43FD7A32"/>
    <w:multiLevelType w:val="hybridMultilevel"/>
    <w:tmpl w:val="2E3C3D84"/>
    <w:lvl w:ilvl="0" w:tplc="3F6C5C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B750DF8"/>
    <w:multiLevelType w:val="singleLevel"/>
    <w:tmpl w:val="1F5A07FE"/>
    <w:lvl w:ilvl="0">
      <w:start w:val="8"/>
      <w:numFmt w:val="decimal"/>
      <w:lvlText w:val="%1."/>
      <w:lvlJc w:val="left"/>
      <w:pPr>
        <w:tabs>
          <w:tab w:val="num" w:pos="1440"/>
        </w:tabs>
        <w:ind w:left="1440" w:hanging="720"/>
      </w:pPr>
      <w:rPr>
        <w:rFonts w:hint="default"/>
      </w:rPr>
    </w:lvl>
  </w:abstractNum>
  <w:abstractNum w:abstractNumId="10" w15:restartNumberingAfterBreak="0">
    <w:nsid w:val="4F80272C"/>
    <w:multiLevelType w:val="hybridMultilevel"/>
    <w:tmpl w:val="D75A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D54B7"/>
    <w:multiLevelType w:val="hybridMultilevel"/>
    <w:tmpl w:val="5D5E766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1756F8"/>
    <w:multiLevelType w:val="hybridMultilevel"/>
    <w:tmpl w:val="17101A96"/>
    <w:lvl w:ilvl="0" w:tplc="3F6C5C34">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26288"/>
    <w:multiLevelType w:val="hybridMultilevel"/>
    <w:tmpl w:val="9F82E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014405"/>
    <w:multiLevelType w:val="hybridMultilevel"/>
    <w:tmpl w:val="8A9A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CCA"/>
    <w:multiLevelType w:val="hybridMultilevel"/>
    <w:tmpl w:val="BFB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B489D"/>
    <w:multiLevelType w:val="singleLevel"/>
    <w:tmpl w:val="D96EE466"/>
    <w:lvl w:ilvl="0">
      <w:start w:val="1"/>
      <w:numFmt w:val="decimal"/>
      <w:lvlText w:val="%1."/>
      <w:lvlJc w:val="left"/>
      <w:pPr>
        <w:tabs>
          <w:tab w:val="num" w:pos="1440"/>
        </w:tabs>
        <w:ind w:left="1440" w:hanging="720"/>
      </w:pPr>
      <w:rPr>
        <w:rFonts w:hint="default"/>
      </w:rPr>
    </w:lvl>
  </w:abstractNum>
  <w:abstractNum w:abstractNumId="17" w15:restartNumberingAfterBreak="0">
    <w:nsid w:val="77C8038D"/>
    <w:multiLevelType w:val="hybridMultilevel"/>
    <w:tmpl w:val="4CA6CBD8"/>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013447">
    <w:abstractNumId w:val="16"/>
  </w:num>
  <w:num w:numId="2" w16cid:durableId="1905529357">
    <w:abstractNumId w:val="9"/>
  </w:num>
  <w:num w:numId="3" w16cid:durableId="1401321130">
    <w:abstractNumId w:val="7"/>
  </w:num>
  <w:num w:numId="4" w16cid:durableId="560598379">
    <w:abstractNumId w:val="5"/>
  </w:num>
  <w:num w:numId="5" w16cid:durableId="498428571">
    <w:abstractNumId w:val="13"/>
  </w:num>
  <w:num w:numId="6" w16cid:durableId="478687620">
    <w:abstractNumId w:val="0"/>
  </w:num>
  <w:num w:numId="7" w16cid:durableId="303043956">
    <w:abstractNumId w:val="11"/>
  </w:num>
  <w:num w:numId="8" w16cid:durableId="754664165">
    <w:abstractNumId w:val="8"/>
  </w:num>
  <w:num w:numId="9" w16cid:durableId="302584044">
    <w:abstractNumId w:val="4"/>
  </w:num>
  <w:num w:numId="10" w16cid:durableId="1540505717">
    <w:abstractNumId w:val="6"/>
  </w:num>
  <w:num w:numId="11" w16cid:durableId="1418403757">
    <w:abstractNumId w:val="1"/>
  </w:num>
  <w:num w:numId="12" w16cid:durableId="1375155928">
    <w:abstractNumId w:val="17"/>
  </w:num>
  <w:num w:numId="13" w16cid:durableId="60295238">
    <w:abstractNumId w:val="12"/>
  </w:num>
  <w:num w:numId="14" w16cid:durableId="647055994">
    <w:abstractNumId w:val="14"/>
  </w:num>
  <w:num w:numId="15" w16cid:durableId="1755398441">
    <w:abstractNumId w:val="15"/>
  </w:num>
  <w:num w:numId="16" w16cid:durableId="277610911">
    <w:abstractNumId w:val="10"/>
  </w:num>
  <w:num w:numId="17" w16cid:durableId="1378317847">
    <w:abstractNumId w:val="2"/>
  </w:num>
  <w:num w:numId="18" w16cid:durableId="681472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69"/>
    <w:rsid w:val="00006C02"/>
    <w:rsid w:val="00026340"/>
    <w:rsid w:val="0003327D"/>
    <w:rsid w:val="00044798"/>
    <w:rsid w:val="00047B28"/>
    <w:rsid w:val="000510F6"/>
    <w:rsid w:val="00081646"/>
    <w:rsid w:val="000905CC"/>
    <w:rsid w:val="000D1A2B"/>
    <w:rsid w:val="000E4803"/>
    <w:rsid w:val="00105B22"/>
    <w:rsid w:val="00110BE9"/>
    <w:rsid w:val="00122275"/>
    <w:rsid w:val="001557FE"/>
    <w:rsid w:val="00156F3C"/>
    <w:rsid w:val="00184A73"/>
    <w:rsid w:val="001A56BE"/>
    <w:rsid w:val="001B7899"/>
    <w:rsid w:val="001D597D"/>
    <w:rsid w:val="00202288"/>
    <w:rsid w:val="002414ED"/>
    <w:rsid w:val="00245355"/>
    <w:rsid w:val="00246DC1"/>
    <w:rsid w:val="002516A2"/>
    <w:rsid w:val="00273DC1"/>
    <w:rsid w:val="002A1469"/>
    <w:rsid w:val="002B44E7"/>
    <w:rsid w:val="002D42FC"/>
    <w:rsid w:val="002E1457"/>
    <w:rsid w:val="0032435E"/>
    <w:rsid w:val="0033358D"/>
    <w:rsid w:val="0033612A"/>
    <w:rsid w:val="0036425C"/>
    <w:rsid w:val="003901C7"/>
    <w:rsid w:val="00393EA7"/>
    <w:rsid w:val="003B3A78"/>
    <w:rsid w:val="003E743B"/>
    <w:rsid w:val="0040029E"/>
    <w:rsid w:val="00453DE9"/>
    <w:rsid w:val="00460D3E"/>
    <w:rsid w:val="00476F1E"/>
    <w:rsid w:val="00491F71"/>
    <w:rsid w:val="004C514A"/>
    <w:rsid w:val="004D36C8"/>
    <w:rsid w:val="0050226B"/>
    <w:rsid w:val="00522C28"/>
    <w:rsid w:val="00522FB5"/>
    <w:rsid w:val="00533B5C"/>
    <w:rsid w:val="005745CC"/>
    <w:rsid w:val="00594955"/>
    <w:rsid w:val="00597932"/>
    <w:rsid w:val="005A7D3A"/>
    <w:rsid w:val="005C41CB"/>
    <w:rsid w:val="0062613F"/>
    <w:rsid w:val="00653AD2"/>
    <w:rsid w:val="00671A50"/>
    <w:rsid w:val="0067627D"/>
    <w:rsid w:val="006B5B81"/>
    <w:rsid w:val="006E0AD9"/>
    <w:rsid w:val="006E393D"/>
    <w:rsid w:val="006F05DB"/>
    <w:rsid w:val="0077554E"/>
    <w:rsid w:val="00790B5F"/>
    <w:rsid w:val="007B02E0"/>
    <w:rsid w:val="007E542A"/>
    <w:rsid w:val="007F0FAF"/>
    <w:rsid w:val="00814C19"/>
    <w:rsid w:val="008162EB"/>
    <w:rsid w:val="008239B1"/>
    <w:rsid w:val="00826379"/>
    <w:rsid w:val="0088396F"/>
    <w:rsid w:val="008A6611"/>
    <w:rsid w:val="008C19D8"/>
    <w:rsid w:val="008C64B1"/>
    <w:rsid w:val="00962E76"/>
    <w:rsid w:val="009A0EA7"/>
    <w:rsid w:val="009E06F1"/>
    <w:rsid w:val="00A121FB"/>
    <w:rsid w:val="00A646CF"/>
    <w:rsid w:val="00A80577"/>
    <w:rsid w:val="00A97116"/>
    <w:rsid w:val="00AC3758"/>
    <w:rsid w:val="00B56992"/>
    <w:rsid w:val="00BB27E0"/>
    <w:rsid w:val="00BF63A7"/>
    <w:rsid w:val="00BF791F"/>
    <w:rsid w:val="00C07342"/>
    <w:rsid w:val="00C27AC9"/>
    <w:rsid w:val="00CB3B63"/>
    <w:rsid w:val="00CE10E0"/>
    <w:rsid w:val="00D1116B"/>
    <w:rsid w:val="00D24D85"/>
    <w:rsid w:val="00D52E07"/>
    <w:rsid w:val="00D54BA9"/>
    <w:rsid w:val="00DF2390"/>
    <w:rsid w:val="00E338C4"/>
    <w:rsid w:val="00E6326B"/>
    <w:rsid w:val="00EA6437"/>
    <w:rsid w:val="00EB6549"/>
    <w:rsid w:val="00EC55F4"/>
    <w:rsid w:val="00EE487B"/>
    <w:rsid w:val="00F10390"/>
    <w:rsid w:val="00F2039C"/>
    <w:rsid w:val="00F32BE0"/>
    <w:rsid w:val="00F355AB"/>
    <w:rsid w:val="00F5012A"/>
    <w:rsid w:val="00F96B7C"/>
    <w:rsid w:val="00FC76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666B4"/>
  <w15:docId w15:val="{80180F56-074F-40E1-A126-22A868A4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BodyTextIndent">
    <w:name w:val="Body Text Indent"/>
    <w:basedOn w:val="Normal"/>
    <w:pPr>
      <w:ind w:left="1440" w:hanging="1440"/>
    </w:pPr>
  </w:style>
  <w:style w:type="character" w:styleId="PageNumber">
    <w:name w:val="page number"/>
    <w:basedOn w:val="DefaultParagraphFont"/>
    <w:rsid w:val="006D02BF"/>
  </w:style>
  <w:style w:type="character" w:customStyle="1" w:styleId="EmailStyle35">
    <w:name w:val="EmailStyle35"/>
    <w:basedOn w:val="DefaultParagraphFont"/>
    <w:semiHidden/>
    <w:rsid w:val="001367E4"/>
    <w:rPr>
      <w:rFonts w:ascii="Arial" w:hAnsi="Arial" w:cs="Arial"/>
      <w:color w:val="000000"/>
      <w:sz w:val="20"/>
    </w:rPr>
  </w:style>
  <w:style w:type="paragraph" w:customStyle="1" w:styleId="ColorfulList-Accent11">
    <w:name w:val="Colorful List - Accent 11"/>
    <w:basedOn w:val="Normal"/>
    <w:uiPriority w:val="34"/>
    <w:qFormat/>
    <w:rsid w:val="00CC30D8"/>
    <w:pPr>
      <w:ind w:left="720"/>
      <w:contextualSpacing/>
    </w:pPr>
    <w:rPr>
      <w:rFonts w:ascii="Cambria" w:eastAsia="Cambria" w:hAnsi="Cambria"/>
      <w:szCs w:val="24"/>
    </w:rPr>
  </w:style>
  <w:style w:type="paragraph" w:styleId="Revision">
    <w:name w:val="Revision"/>
    <w:hidden/>
    <w:uiPriority w:val="71"/>
    <w:rsid w:val="00476F1E"/>
    <w:rPr>
      <w:sz w:val="24"/>
    </w:rPr>
  </w:style>
  <w:style w:type="paragraph" w:styleId="ListParagraph">
    <w:name w:val="List Paragraph"/>
    <w:basedOn w:val="Normal"/>
    <w:uiPriority w:val="72"/>
    <w:qFormat/>
    <w:rsid w:val="001B7899"/>
    <w:pPr>
      <w:ind w:left="720"/>
      <w:contextualSpacing/>
    </w:pPr>
  </w:style>
  <w:style w:type="paragraph" w:styleId="NormalWeb">
    <w:name w:val="Normal (Web)"/>
    <w:basedOn w:val="Normal"/>
    <w:rsid w:val="00A121FB"/>
    <w:rPr>
      <w:szCs w:val="24"/>
    </w:rPr>
  </w:style>
  <w:style w:type="paragraph" w:styleId="CommentSubject">
    <w:name w:val="annotation subject"/>
    <w:basedOn w:val="CommentText"/>
    <w:next w:val="CommentText"/>
    <w:link w:val="CommentSubjectChar"/>
    <w:rsid w:val="00EE487B"/>
    <w:rPr>
      <w:b/>
      <w:bCs/>
    </w:rPr>
  </w:style>
  <w:style w:type="character" w:customStyle="1" w:styleId="CommentTextChar">
    <w:name w:val="Comment Text Char"/>
    <w:basedOn w:val="DefaultParagraphFont"/>
    <w:link w:val="CommentText"/>
    <w:semiHidden/>
    <w:rsid w:val="00EE487B"/>
  </w:style>
  <w:style w:type="character" w:customStyle="1" w:styleId="CommentSubjectChar">
    <w:name w:val="Comment Subject Char"/>
    <w:basedOn w:val="CommentTextChar"/>
    <w:link w:val="CommentSubject"/>
    <w:rsid w:val="00EE487B"/>
    <w:rPr>
      <w:b/>
      <w:bCs/>
    </w:rPr>
  </w:style>
  <w:style w:type="character" w:styleId="Hyperlink">
    <w:name w:val="Hyperlink"/>
    <w:basedOn w:val="DefaultParagraphFont"/>
    <w:rsid w:val="00245355"/>
    <w:rPr>
      <w:color w:val="0000FF" w:themeColor="hyperlink"/>
      <w:u w:val="single"/>
    </w:rPr>
  </w:style>
  <w:style w:type="character" w:styleId="UnresolvedMention">
    <w:name w:val="Unresolved Mention"/>
    <w:basedOn w:val="DefaultParagraphFont"/>
    <w:uiPriority w:val="99"/>
    <w:semiHidden/>
    <w:unhideWhenUsed/>
    <w:rsid w:val="0024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6542">
      <w:bodyDiv w:val="1"/>
      <w:marLeft w:val="0"/>
      <w:marRight w:val="0"/>
      <w:marTop w:val="0"/>
      <w:marBottom w:val="0"/>
      <w:divBdr>
        <w:top w:val="none" w:sz="0" w:space="0" w:color="auto"/>
        <w:left w:val="none" w:sz="0" w:space="0" w:color="auto"/>
        <w:bottom w:val="none" w:sz="0" w:space="0" w:color="auto"/>
        <w:right w:val="none" w:sz="0" w:space="0" w:color="auto"/>
      </w:divBdr>
    </w:div>
    <w:div w:id="6394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wd1.myworkdayjobs.com/Careers/job/Westchester-Campus/Director--Assessment---Accreditation_R14082" TargetMode="External"/><Relationship Id="rId3" Type="http://schemas.openxmlformats.org/officeDocument/2006/relationships/settings" Target="settings.xml"/><Relationship Id="rId7" Type="http://schemas.openxmlformats.org/officeDocument/2006/relationships/hyperlink" Target="https://lmu.wd1.myworkdayjobs.com/Careers/job/Westchester-Campus/Director--Assessment---Accreditation_R140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654</Words>
  <Characters>4440</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LOYOLA MARYMOUNT UNIVERSITY</vt:lpstr>
    </vt:vector>
  </TitlesOfParts>
  <Company>Loyola Marymount University</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LOYOLA MARYMOUNT UNIVERSITY</dc:title>
  <dc:subject/>
  <dc:creator>Lucille Rumbaoa-Torma</dc:creator>
  <cp:keywords/>
  <cp:lastModifiedBy>Loyola, Terry</cp:lastModifiedBy>
  <cp:revision>11</cp:revision>
  <cp:lastPrinted>2010-09-03T18:16:00Z</cp:lastPrinted>
  <dcterms:created xsi:type="dcterms:W3CDTF">2026-04-07T23:41:00Z</dcterms:created>
  <dcterms:modified xsi:type="dcterms:W3CDTF">2026-04-09T19:13:00Z</dcterms:modified>
</cp:coreProperties>
</file>